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33" w:rsidRPr="001450A9" w:rsidRDefault="002A3D33" w:rsidP="002A3D33">
      <w:pPr>
        <w:ind w:left="-540" w:right="-545" w:hanging="36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Федеральное государственное бюджетное образовательное учреждение</w:t>
      </w:r>
    </w:p>
    <w:p w:rsidR="002A3D33" w:rsidRPr="001450A9" w:rsidRDefault="002A3D33" w:rsidP="002A3D33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высшего образования</w:t>
      </w:r>
    </w:p>
    <w:p w:rsidR="002A3D33" w:rsidRPr="001450A9" w:rsidRDefault="002A3D33" w:rsidP="002A3D33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2A3D33" w:rsidRPr="001450A9" w:rsidRDefault="002A3D33" w:rsidP="002A3D33">
      <w:pPr>
        <w:jc w:val="center"/>
        <w:rPr>
          <w:sz w:val="28"/>
          <w:lang w:eastAsia="ru-RU"/>
        </w:rPr>
      </w:pPr>
    </w:p>
    <w:p w:rsidR="002A3D33" w:rsidRPr="001450A9" w:rsidRDefault="002A3D33" w:rsidP="002A3D33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Кафедра «__________________________________________________»</w:t>
      </w:r>
    </w:p>
    <w:p w:rsidR="002A3D33" w:rsidRPr="001450A9" w:rsidRDefault="002A3D33" w:rsidP="002A3D33">
      <w:pPr>
        <w:jc w:val="center"/>
        <w:rPr>
          <w:sz w:val="28"/>
          <w:lang w:eastAsia="ru-RU"/>
        </w:rPr>
      </w:pPr>
    </w:p>
    <w:p w:rsidR="002A3D33" w:rsidRPr="001450A9" w:rsidRDefault="002A3D33" w:rsidP="002A3D3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>РАБОЧАЯ ПРОГРАММА</w:t>
      </w:r>
    </w:p>
    <w:p w:rsidR="002A3D33" w:rsidRPr="001450A9" w:rsidRDefault="002A3D33" w:rsidP="002A3D33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2A3D33" w:rsidRPr="001450A9" w:rsidRDefault="002A3D33" w:rsidP="002A3D3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 w:rsidRPr="001450A9">
        <w:rPr>
          <w:rFonts w:ascii="Arial" w:hAnsi="Arial"/>
          <w:i/>
          <w:sz w:val="28"/>
          <w:szCs w:val="20"/>
          <w:u w:val="single"/>
          <w:lang w:eastAsia="ru-RU"/>
        </w:rPr>
        <w:t xml:space="preserve">« </w:t>
      </w:r>
      <w:r w:rsidRPr="001450A9">
        <w:rPr>
          <w:i/>
          <w:sz w:val="28"/>
          <w:szCs w:val="28"/>
          <w:u w:val="single"/>
          <w:lang w:eastAsia="ru-RU"/>
        </w:rPr>
        <w:t>(шифр по учебному плану и название)</w:t>
      </w:r>
      <w:r w:rsidRPr="001450A9">
        <w:rPr>
          <w:i/>
          <w:sz w:val="28"/>
          <w:szCs w:val="28"/>
          <w:lang w:eastAsia="ru-RU"/>
        </w:rPr>
        <w:t>»</w:t>
      </w:r>
    </w:p>
    <w:p w:rsidR="002A3D33" w:rsidRPr="001450A9" w:rsidRDefault="002A3D33" w:rsidP="002A3D33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2A3D33" w:rsidRPr="001450A9" w:rsidRDefault="002A3D33" w:rsidP="002A3D33">
      <w:pPr>
        <w:jc w:val="center"/>
        <w:rPr>
          <w:i/>
          <w:sz w:val="2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(код по ФГОС ВО</w:t>
      </w:r>
      <w:r w:rsidRPr="001450A9">
        <w:rPr>
          <w:i/>
          <w:sz w:val="28"/>
          <w:szCs w:val="28"/>
          <w:u w:val="single"/>
          <w:lang w:eastAsia="ru-RU"/>
        </w:rPr>
        <w:t xml:space="preserve">) </w:t>
      </w:r>
      <w:r w:rsidRPr="001450A9">
        <w:rPr>
          <w:i/>
          <w:sz w:val="28"/>
          <w:u w:val="single"/>
          <w:lang w:eastAsia="ru-RU"/>
        </w:rPr>
        <w:t>и название)»</w:t>
      </w:r>
    </w:p>
    <w:p w:rsidR="002A3D33" w:rsidRPr="001450A9" w:rsidRDefault="002A3D33" w:rsidP="002A3D33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Профиль «__________________________________________________»</w:t>
      </w:r>
    </w:p>
    <w:p w:rsidR="002A3D33" w:rsidRPr="001450A9" w:rsidRDefault="002A3D33" w:rsidP="002A3D33">
      <w:p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(для дисциплин, реализуемых в рамках профиля)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 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всего часов – ,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лабораторные занятия – 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экзамен –  семестр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РГР – семестр</w:t>
      </w:r>
    </w:p>
    <w:p w:rsidR="002A3D33" w:rsidRPr="001450A9" w:rsidRDefault="002A3D33" w:rsidP="002A3D33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курсовая работа – семестр</w:t>
      </w:r>
    </w:p>
    <w:p w:rsidR="002A3D33" w:rsidRPr="001450A9" w:rsidRDefault="002A3D33" w:rsidP="002A3D33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курсовой проект – семестр</w:t>
      </w:r>
    </w:p>
    <w:p w:rsidR="002A3D33" w:rsidRPr="001450A9" w:rsidRDefault="002A3D33" w:rsidP="002A3D33">
      <w:pPr>
        <w:rPr>
          <w:sz w:val="28"/>
          <w:lang w:eastAsia="ru-RU"/>
        </w:rPr>
      </w:pPr>
    </w:p>
    <w:p w:rsidR="002A3D33" w:rsidRPr="001450A9" w:rsidRDefault="002A3D33" w:rsidP="002A3D33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Рабочая программа обсуждена на заседании кафедры</w:t>
      </w:r>
    </w:p>
    <w:p w:rsidR="002A3D33" w:rsidRPr="001450A9" w:rsidRDefault="002A3D33" w:rsidP="002A3D33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>«_» ________ 20____</w:t>
      </w:r>
      <w:r w:rsidRPr="001450A9">
        <w:rPr>
          <w:sz w:val="28"/>
          <w:lang w:eastAsia="ru-RU"/>
        </w:rPr>
        <w:t xml:space="preserve"> года,          протокол № _</w:t>
      </w:r>
    </w:p>
    <w:p w:rsidR="002A3D33" w:rsidRPr="001450A9" w:rsidRDefault="002A3D33" w:rsidP="002A3D33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Зав. кафедрой _____________/______________/</w:t>
      </w:r>
    </w:p>
    <w:p w:rsidR="002A3D33" w:rsidRPr="001450A9" w:rsidRDefault="002A3D33" w:rsidP="002A3D33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Рабочая      программа    утверждена   на    заседании</w:t>
      </w:r>
    </w:p>
    <w:p w:rsidR="002A3D33" w:rsidRPr="001450A9" w:rsidRDefault="002A3D33" w:rsidP="002A3D33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УМКС/УМКН</w:t>
      </w:r>
    </w:p>
    <w:p w:rsidR="002A3D33" w:rsidRPr="001450A9" w:rsidRDefault="002A3D33" w:rsidP="002A3D33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«__» ____</w:t>
      </w:r>
      <w:r>
        <w:rPr>
          <w:sz w:val="28"/>
          <w:lang w:eastAsia="ru-RU"/>
        </w:rPr>
        <w:t>____ 20____</w:t>
      </w:r>
      <w:r w:rsidRPr="001450A9">
        <w:rPr>
          <w:sz w:val="28"/>
          <w:lang w:eastAsia="ru-RU"/>
        </w:rPr>
        <w:t xml:space="preserve"> года,         протокол № _</w:t>
      </w:r>
    </w:p>
    <w:p w:rsidR="002A3D33" w:rsidRPr="001450A9" w:rsidRDefault="002A3D33" w:rsidP="002A3D33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Председатель УМКС/УМКН _______/______________/</w:t>
      </w:r>
    </w:p>
    <w:p w:rsidR="002A3D33" w:rsidRDefault="002A3D33" w:rsidP="002A3D33">
      <w:pPr>
        <w:jc w:val="center"/>
        <w:rPr>
          <w:sz w:val="28"/>
          <w:lang w:eastAsia="ru-RU"/>
        </w:rPr>
      </w:pPr>
    </w:p>
    <w:p w:rsidR="002A3D33" w:rsidRPr="001450A9" w:rsidRDefault="002A3D33" w:rsidP="002A3D33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Саратов 20___</w:t>
      </w:r>
    </w:p>
    <w:p w:rsidR="002A3D33" w:rsidRPr="001450A9" w:rsidRDefault="002A3D33" w:rsidP="002A3D33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2A3D33" w:rsidRPr="001450A9" w:rsidRDefault="002A3D33" w:rsidP="002A3D33">
      <w:pPr>
        <w:jc w:val="center"/>
        <w:rPr>
          <w:b/>
          <w:sz w:val="28"/>
          <w:lang w:eastAsia="ru-RU"/>
        </w:rPr>
      </w:pPr>
    </w:p>
    <w:p w:rsidR="002A3D33" w:rsidRPr="001450A9" w:rsidRDefault="002A3D33" w:rsidP="002A3D33">
      <w:pPr>
        <w:tabs>
          <w:tab w:val="left" w:pos="1080"/>
        </w:tabs>
        <w:ind w:left="360"/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Цель преподавания дисциплины: …</w:t>
      </w:r>
    </w:p>
    <w:p w:rsidR="002A3D33" w:rsidRPr="001450A9" w:rsidRDefault="002A3D33" w:rsidP="002A3D33">
      <w:pPr>
        <w:tabs>
          <w:tab w:val="left" w:pos="1080"/>
        </w:tabs>
        <w:ind w:left="360"/>
        <w:jc w:val="both"/>
        <w:rPr>
          <w:sz w:val="28"/>
          <w:lang w:eastAsia="ru-RU"/>
        </w:rPr>
      </w:pPr>
    </w:p>
    <w:p w:rsidR="002A3D33" w:rsidRPr="001450A9" w:rsidRDefault="002A3D33" w:rsidP="002A3D33">
      <w:pPr>
        <w:tabs>
          <w:tab w:val="left" w:pos="1080"/>
        </w:tabs>
        <w:ind w:left="360"/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Задачи изучения дисциплины: ….</w:t>
      </w:r>
    </w:p>
    <w:p w:rsidR="002A3D33" w:rsidRPr="001450A9" w:rsidRDefault="002A3D33" w:rsidP="002A3D33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lang w:eastAsia="ru-RU"/>
        </w:rPr>
      </w:pPr>
    </w:p>
    <w:p w:rsidR="002A3D33" w:rsidRPr="001450A9" w:rsidRDefault="002A3D33" w:rsidP="002A3D33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ООП ВО</w:t>
      </w:r>
    </w:p>
    <w:p w:rsidR="002A3D33" w:rsidRPr="001450A9" w:rsidRDefault="002A3D33" w:rsidP="002A3D33">
      <w:pPr>
        <w:tabs>
          <w:tab w:val="left" w:pos="0"/>
        </w:tabs>
        <w:ind w:firstLine="900"/>
        <w:jc w:val="both"/>
        <w:rPr>
          <w:sz w:val="28"/>
          <w:lang w:eastAsia="ru-RU"/>
        </w:rPr>
      </w:pPr>
    </w:p>
    <w:p w:rsidR="002A3D33" w:rsidRPr="001450A9" w:rsidRDefault="002A3D33" w:rsidP="002A3D33">
      <w:pPr>
        <w:tabs>
          <w:tab w:val="left" w:pos="0"/>
        </w:tabs>
        <w:ind w:firstLine="900"/>
        <w:jc w:val="both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Дается описание логической и содержательно-методической взаимосвязи с другими частями ООП (дисциплинами, практиками и др.). Формулируются требования к «входным знаниям», умениям и компетенциям обучающегося, необходимым при освоении данной дисциплины и приобретенным в результате освоения предшествующих дисциплин.</w:t>
      </w:r>
    </w:p>
    <w:p w:rsidR="002A3D33" w:rsidRPr="001450A9" w:rsidRDefault="002A3D33" w:rsidP="002A3D33">
      <w:pPr>
        <w:tabs>
          <w:tab w:val="left" w:pos="0"/>
        </w:tabs>
        <w:ind w:firstLine="900"/>
        <w:jc w:val="both"/>
        <w:rPr>
          <w:sz w:val="28"/>
          <w:lang w:eastAsia="ru-RU"/>
        </w:rPr>
      </w:pPr>
    </w:p>
    <w:p w:rsidR="002A3D33" w:rsidRDefault="002A3D33" w:rsidP="002A3D33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2A3D33" w:rsidRPr="001450A9" w:rsidRDefault="002A3D33" w:rsidP="002A3D33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</w:p>
    <w:p w:rsidR="002A3D33" w:rsidRPr="001450A9" w:rsidRDefault="002A3D33" w:rsidP="002A3D33">
      <w:pPr>
        <w:numPr>
          <w:ilvl w:val="12"/>
          <w:numId w:val="0"/>
        </w:numPr>
        <w:ind w:firstLine="708"/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Изучение дисциплины направлено на формирование следующих компетенций: </w:t>
      </w:r>
    </w:p>
    <w:p w:rsidR="002A3D33" w:rsidRPr="001450A9" w:rsidRDefault="002A3D33" w:rsidP="002A3D33">
      <w:pPr>
        <w:numPr>
          <w:ilvl w:val="12"/>
          <w:numId w:val="0"/>
        </w:numPr>
        <w:jc w:val="both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(указываются коды компе</w:t>
      </w:r>
      <w:r>
        <w:rPr>
          <w:i/>
          <w:sz w:val="28"/>
          <w:lang w:eastAsia="ru-RU"/>
        </w:rPr>
        <w:t>тенций в соответствии с ФГОС ВО</w:t>
      </w:r>
      <w:r w:rsidRPr="001450A9">
        <w:rPr>
          <w:i/>
          <w:sz w:val="28"/>
          <w:lang w:eastAsia="ru-RU"/>
        </w:rPr>
        <w:t>. Кроме того, можно включать дополнительные компетенции)</w:t>
      </w:r>
    </w:p>
    <w:p w:rsidR="002A3D33" w:rsidRPr="001450A9" w:rsidRDefault="002A3D33" w:rsidP="002A3D33">
      <w:pPr>
        <w:numPr>
          <w:ilvl w:val="12"/>
          <w:numId w:val="0"/>
        </w:num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Студент должен знать: …</w:t>
      </w:r>
    </w:p>
    <w:p w:rsidR="002A3D33" w:rsidRPr="001450A9" w:rsidRDefault="002A3D33" w:rsidP="002A3D33">
      <w:pPr>
        <w:numPr>
          <w:ilvl w:val="12"/>
          <w:numId w:val="0"/>
        </w:num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Студент должен уметь: …</w:t>
      </w:r>
    </w:p>
    <w:p w:rsidR="002A3D33" w:rsidRPr="001450A9" w:rsidRDefault="002A3D33" w:rsidP="002A3D33">
      <w:pPr>
        <w:numPr>
          <w:ilvl w:val="12"/>
          <w:numId w:val="0"/>
        </w:num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Студент должен владеть: …</w:t>
      </w:r>
    </w:p>
    <w:p w:rsidR="002A3D33" w:rsidRPr="00A70E23" w:rsidRDefault="002A3D33" w:rsidP="002A3D33">
      <w:pPr>
        <w:numPr>
          <w:ilvl w:val="12"/>
          <w:numId w:val="0"/>
        </w:numPr>
        <w:jc w:val="both"/>
        <w:rPr>
          <w:color w:val="FF0000"/>
          <w:sz w:val="28"/>
          <w:lang w:eastAsia="ru-RU"/>
        </w:rPr>
      </w:pPr>
    </w:p>
    <w:p w:rsidR="002A3D33" w:rsidRPr="001450A9" w:rsidRDefault="002A3D33" w:rsidP="002A3D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0"/>
          <w:lang w:eastAsia="ru-RU"/>
        </w:rPr>
      </w:pPr>
      <w:r w:rsidRPr="001450A9">
        <w:rPr>
          <w:b/>
          <w:sz w:val="28"/>
          <w:szCs w:val="20"/>
          <w:lang w:eastAsia="ru-RU"/>
        </w:rPr>
        <w:t>4. Распределение трудоемкости (час.) дисциплины по темам</w:t>
      </w:r>
    </w:p>
    <w:p w:rsidR="002A3D33" w:rsidRPr="001450A9" w:rsidRDefault="002A3D33" w:rsidP="002A3D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eastAsia="ru-RU"/>
        </w:rPr>
      </w:pPr>
      <w:r w:rsidRPr="001450A9">
        <w:rPr>
          <w:b/>
          <w:sz w:val="28"/>
          <w:szCs w:val="20"/>
          <w:lang w:eastAsia="ru-RU"/>
        </w:rPr>
        <w:t xml:space="preserve">и видам занятий </w:t>
      </w:r>
    </w:p>
    <w:p w:rsidR="002A3D33" w:rsidRPr="001450A9" w:rsidRDefault="002A3D33" w:rsidP="002A3D33">
      <w:pPr>
        <w:rPr>
          <w:sz w:val="28"/>
          <w:lang w:eastAsia="ru-RU"/>
        </w:rPr>
      </w:pPr>
    </w:p>
    <w:tbl>
      <w:tblPr>
        <w:tblW w:w="9947" w:type="dxa"/>
        <w:jc w:val="center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566"/>
        <w:gridCol w:w="595"/>
        <w:gridCol w:w="3176"/>
        <w:gridCol w:w="75"/>
        <w:gridCol w:w="824"/>
        <w:gridCol w:w="990"/>
        <w:gridCol w:w="681"/>
        <w:gridCol w:w="142"/>
        <w:gridCol w:w="594"/>
        <w:gridCol w:w="851"/>
        <w:gridCol w:w="709"/>
      </w:tblGrid>
      <w:tr w:rsidR="002A3D33" w:rsidRPr="00C86C83" w:rsidTr="00621CC0">
        <w:trPr>
          <w:cantSplit/>
          <w:trHeight w:val="1168"/>
          <w:jc w:val="center"/>
        </w:trPr>
        <w:tc>
          <w:tcPr>
            <w:tcW w:w="744" w:type="dxa"/>
            <w:tcBorders>
              <w:top w:val="single" w:sz="12" w:space="0" w:color="auto"/>
              <w:bottom w:val="nil"/>
            </w:tcBorders>
          </w:tcPr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Мо-</w:t>
            </w:r>
          </w:p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ду-</w:t>
            </w:r>
          </w:p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lang w:eastAsia="ru-RU"/>
              </w:rPr>
              <w:t>ля</w:t>
            </w:r>
          </w:p>
        </w:tc>
        <w:tc>
          <w:tcPr>
            <w:tcW w:w="566" w:type="dxa"/>
            <w:tcBorders>
              <w:top w:val="single" w:sz="12" w:space="0" w:color="auto"/>
              <w:bottom w:val="nil"/>
            </w:tcBorders>
          </w:tcPr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Неде</w:t>
            </w:r>
          </w:p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bottom w:val="nil"/>
            </w:tcBorders>
          </w:tcPr>
          <w:p w:rsidR="002A3D33" w:rsidRPr="001450A9" w:rsidRDefault="002A3D33" w:rsidP="00621CC0">
            <w:pPr>
              <w:jc w:val="center"/>
              <w:rPr>
                <w:lang w:val="en-US" w:eastAsia="ru-RU"/>
              </w:rPr>
            </w:pPr>
            <w:r w:rsidRPr="001450A9">
              <w:rPr>
                <w:lang w:eastAsia="ru-RU"/>
              </w:rPr>
              <w:t xml:space="preserve">№ </w:t>
            </w:r>
          </w:p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Те</w:t>
            </w:r>
          </w:p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мы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bottom w:val="nil"/>
            </w:tcBorders>
          </w:tcPr>
          <w:p w:rsidR="002A3D33" w:rsidRPr="001450A9" w:rsidRDefault="002A3D33" w:rsidP="00621CC0">
            <w:pPr>
              <w:jc w:val="center"/>
              <w:rPr>
                <w:sz w:val="32"/>
                <w:lang w:eastAsia="ru-RU"/>
              </w:rPr>
            </w:pPr>
          </w:p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t>Наименование</w:t>
            </w:r>
          </w:p>
          <w:p w:rsidR="002A3D33" w:rsidRPr="001450A9" w:rsidRDefault="002A3D33" w:rsidP="00621CC0">
            <w:pPr>
              <w:jc w:val="center"/>
              <w:rPr>
                <w:sz w:val="32"/>
                <w:lang w:eastAsia="ru-RU"/>
              </w:rPr>
            </w:pPr>
            <w:r w:rsidRPr="001450A9">
              <w:rPr>
                <w:sz w:val="28"/>
                <w:lang w:eastAsia="ru-RU"/>
              </w:rPr>
              <w:t>темы</w:t>
            </w:r>
          </w:p>
        </w:tc>
        <w:tc>
          <w:tcPr>
            <w:tcW w:w="4791" w:type="dxa"/>
            <w:gridSpan w:val="7"/>
            <w:tcBorders>
              <w:top w:val="single" w:sz="12" w:space="0" w:color="auto"/>
              <w:bottom w:val="nil"/>
            </w:tcBorders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  <w:p w:rsidR="002A3D33" w:rsidRPr="001450A9" w:rsidRDefault="002A3D33" w:rsidP="00621CC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Cs w:val="20"/>
                <w:lang w:eastAsia="ru-RU"/>
              </w:rPr>
            </w:pPr>
            <w:r w:rsidRPr="001450A9">
              <w:rPr>
                <w:szCs w:val="20"/>
                <w:lang w:eastAsia="ru-RU"/>
              </w:rPr>
              <w:t>Часы</w:t>
            </w:r>
          </w:p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</w:tr>
      <w:tr w:rsidR="002A3D33" w:rsidRPr="00C86C83" w:rsidTr="00621CC0">
        <w:trPr>
          <w:trHeight w:val="1736"/>
          <w:jc w:val="center"/>
        </w:trPr>
        <w:tc>
          <w:tcPr>
            <w:tcW w:w="744" w:type="dxa"/>
            <w:tcBorders>
              <w:top w:val="nil"/>
            </w:tcBorders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2A3D33" w:rsidRPr="001450A9" w:rsidRDefault="002A3D33" w:rsidP="00621CC0">
            <w:pPr>
              <w:rPr>
                <w:sz w:val="28"/>
                <w:lang w:eastAsia="ru-RU"/>
              </w:rPr>
            </w:pPr>
          </w:p>
        </w:tc>
        <w:tc>
          <w:tcPr>
            <w:tcW w:w="824" w:type="dxa"/>
          </w:tcPr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</w:p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Лек-ции</w:t>
            </w:r>
          </w:p>
        </w:tc>
        <w:tc>
          <w:tcPr>
            <w:tcW w:w="681" w:type="dxa"/>
          </w:tcPr>
          <w:p w:rsidR="002A3D33" w:rsidRPr="00E1638C" w:rsidRDefault="002A3D33" w:rsidP="00621CC0">
            <w:pPr>
              <w:jc w:val="center"/>
              <w:rPr>
                <w:lang w:eastAsia="ru-RU"/>
              </w:rPr>
            </w:pPr>
            <w:r w:rsidRPr="00E1638C">
              <w:rPr>
                <w:lang w:eastAsia="ru-RU"/>
              </w:rPr>
              <w:t>Коллок-</w:t>
            </w:r>
          </w:p>
          <w:p w:rsidR="002A3D33" w:rsidRPr="001B1849" w:rsidRDefault="002A3D33" w:rsidP="00621CC0">
            <w:pPr>
              <w:jc w:val="center"/>
              <w:rPr>
                <w:color w:val="FF0000"/>
                <w:lang w:eastAsia="ru-RU"/>
              </w:rPr>
            </w:pPr>
            <w:r w:rsidRPr="00E1638C">
              <w:rPr>
                <w:lang w:eastAsia="ru-RU"/>
              </w:rPr>
              <w:t>виумы</w:t>
            </w:r>
          </w:p>
        </w:tc>
        <w:tc>
          <w:tcPr>
            <w:tcW w:w="736" w:type="dxa"/>
            <w:gridSpan w:val="2"/>
          </w:tcPr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Лабора-</w:t>
            </w:r>
          </w:p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торные</w:t>
            </w:r>
          </w:p>
        </w:tc>
        <w:tc>
          <w:tcPr>
            <w:tcW w:w="851" w:type="dxa"/>
          </w:tcPr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Прак-тичес-кие</w:t>
            </w:r>
          </w:p>
        </w:tc>
        <w:tc>
          <w:tcPr>
            <w:tcW w:w="709" w:type="dxa"/>
          </w:tcPr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</w:p>
          <w:p w:rsidR="002A3D33" w:rsidRPr="001450A9" w:rsidRDefault="002A3D33" w:rsidP="00621CC0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СРС</w:t>
            </w:r>
          </w:p>
        </w:tc>
      </w:tr>
      <w:tr w:rsidR="002A3D33" w:rsidRPr="00C86C83" w:rsidTr="00621CC0">
        <w:trPr>
          <w:trHeight w:val="236"/>
          <w:jc w:val="center"/>
        </w:trPr>
        <w:tc>
          <w:tcPr>
            <w:tcW w:w="744" w:type="dxa"/>
            <w:tcBorders>
              <w:top w:val="nil"/>
            </w:tcBorders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824" w:type="dxa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681" w:type="dxa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736" w:type="dxa"/>
            <w:gridSpan w:val="2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9</w:t>
            </w:r>
          </w:p>
        </w:tc>
      </w:tr>
      <w:tr w:rsidR="002A3D33" w:rsidRPr="00C86C83" w:rsidTr="00621CC0">
        <w:trPr>
          <w:trHeight w:val="348"/>
          <w:jc w:val="center"/>
        </w:trPr>
        <w:tc>
          <w:tcPr>
            <w:tcW w:w="9947" w:type="dxa"/>
            <w:gridSpan w:val="12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t>… семестр</w:t>
            </w:r>
          </w:p>
        </w:tc>
      </w:tr>
      <w:tr w:rsidR="002A3D33" w:rsidRPr="00C86C83" w:rsidTr="00621CC0">
        <w:trPr>
          <w:trHeight w:val="332"/>
          <w:jc w:val="center"/>
        </w:trPr>
        <w:tc>
          <w:tcPr>
            <w:tcW w:w="744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176" w:type="dxa"/>
          </w:tcPr>
          <w:p w:rsidR="002A3D33" w:rsidRPr="001450A9" w:rsidRDefault="002A3D33" w:rsidP="00621CC0">
            <w:pPr>
              <w:rPr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90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</w:tr>
      <w:tr w:rsidR="002A3D33" w:rsidRPr="00C86C83" w:rsidTr="00621CC0">
        <w:trPr>
          <w:trHeight w:val="348"/>
          <w:jc w:val="center"/>
        </w:trPr>
        <w:tc>
          <w:tcPr>
            <w:tcW w:w="744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176" w:type="dxa"/>
          </w:tcPr>
          <w:p w:rsidR="002A3D33" w:rsidRPr="001450A9" w:rsidRDefault="002A3D33" w:rsidP="00621CC0">
            <w:pPr>
              <w:rPr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90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</w:tr>
      <w:tr w:rsidR="002A3D33" w:rsidRPr="00C86C83" w:rsidTr="00621CC0">
        <w:trPr>
          <w:trHeight w:val="332"/>
          <w:jc w:val="center"/>
        </w:trPr>
        <w:tc>
          <w:tcPr>
            <w:tcW w:w="744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176" w:type="dxa"/>
          </w:tcPr>
          <w:p w:rsidR="002A3D33" w:rsidRPr="001450A9" w:rsidRDefault="002A3D33" w:rsidP="00621CC0">
            <w:pPr>
              <w:rPr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90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</w:tr>
      <w:tr w:rsidR="002A3D33" w:rsidRPr="00C86C83" w:rsidTr="00621CC0">
        <w:trPr>
          <w:trHeight w:val="348"/>
          <w:jc w:val="center"/>
        </w:trPr>
        <w:tc>
          <w:tcPr>
            <w:tcW w:w="744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176" w:type="dxa"/>
          </w:tcPr>
          <w:p w:rsidR="002A3D33" w:rsidRPr="001450A9" w:rsidRDefault="002A3D33" w:rsidP="00621CC0">
            <w:pPr>
              <w:rPr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90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</w:tr>
      <w:tr w:rsidR="002A3D33" w:rsidRPr="00C86C83" w:rsidTr="00621CC0">
        <w:trPr>
          <w:trHeight w:val="332"/>
          <w:jc w:val="center"/>
        </w:trPr>
        <w:tc>
          <w:tcPr>
            <w:tcW w:w="744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176" w:type="dxa"/>
          </w:tcPr>
          <w:p w:rsidR="002A3D33" w:rsidRPr="001450A9" w:rsidRDefault="002A3D33" w:rsidP="00621CC0">
            <w:pPr>
              <w:rPr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90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</w:tr>
      <w:tr w:rsidR="002A3D33" w:rsidRPr="00C86C83" w:rsidTr="00621CC0">
        <w:trPr>
          <w:cantSplit/>
          <w:trHeight w:val="348"/>
          <w:jc w:val="center"/>
        </w:trPr>
        <w:tc>
          <w:tcPr>
            <w:tcW w:w="5081" w:type="dxa"/>
            <w:gridSpan w:val="4"/>
            <w:tcBorders>
              <w:bottom w:val="single" w:sz="12" w:space="0" w:color="auto"/>
            </w:tcBorders>
          </w:tcPr>
          <w:p w:rsidR="002A3D33" w:rsidRPr="001450A9" w:rsidRDefault="002A3D33" w:rsidP="00621CC0">
            <w:pPr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bottom w:val="single" w:sz="12" w:space="0" w:color="auto"/>
            </w:tcBorders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A3D33" w:rsidRPr="001450A9" w:rsidRDefault="002A3D33" w:rsidP="00621CC0">
            <w:pPr>
              <w:jc w:val="center"/>
              <w:rPr>
                <w:sz w:val="28"/>
                <w:lang w:eastAsia="ru-RU"/>
              </w:rPr>
            </w:pPr>
          </w:p>
        </w:tc>
      </w:tr>
    </w:tbl>
    <w:p w:rsidR="002A3D33" w:rsidRPr="001450A9" w:rsidRDefault="002A3D33" w:rsidP="002A3D33">
      <w:pPr>
        <w:tabs>
          <w:tab w:val="left" w:pos="720"/>
        </w:tabs>
        <w:ind w:left="360"/>
        <w:jc w:val="center"/>
        <w:rPr>
          <w:b/>
          <w:sz w:val="28"/>
          <w:lang w:val="en-US" w:eastAsia="ru-RU"/>
        </w:rPr>
      </w:pPr>
    </w:p>
    <w:p w:rsidR="002A3D33" w:rsidRPr="001450A9" w:rsidRDefault="002A3D33" w:rsidP="002A3D33">
      <w:pPr>
        <w:tabs>
          <w:tab w:val="left" w:pos="720"/>
        </w:tabs>
        <w:ind w:left="36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5. Содержание лекционного курса</w:t>
      </w:r>
    </w:p>
    <w:p w:rsidR="002A3D33" w:rsidRPr="001450A9" w:rsidRDefault="002A3D33" w:rsidP="002A3D33">
      <w:pPr>
        <w:jc w:val="center"/>
        <w:rPr>
          <w:b/>
          <w:sz w:val="28"/>
          <w:lang w:eastAsia="ru-RU"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753"/>
        <w:gridCol w:w="2008"/>
      </w:tblGrid>
      <w:tr w:rsidR="002A3D33" w:rsidRPr="00C86C83" w:rsidTr="00621CC0">
        <w:trPr>
          <w:trHeight w:val="636"/>
        </w:trPr>
        <w:tc>
          <w:tcPr>
            <w:tcW w:w="843" w:type="dxa"/>
          </w:tcPr>
          <w:p w:rsidR="002A3D33" w:rsidRPr="001450A9" w:rsidRDefault="002A3D33" w:rsidP="00621CC0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2A3D33" w:rsidRPr="001450A9" w:rsidRDefault="002A3D33" w:rsidP="00621CC0">
            <w:pPr>
              <w:ind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темы</w:t>
            </w:r>
          </w:p>
        </w:tc>
        <w:tc>
          <w:tcPr>
            <w:tcW w:w="960" w:type="dxa"/>
          </w:tcPr>
          <w:p w:rsidR="002A3D33" w:rsidRPr="001450A9" w:rsidRDefault="002A3D33" w:rsidP="00621CC0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Всего</w:t>
            </w:r>
          </w:p>
          <w:p w:rsidR="002A3D33" w:rsidRPr="001450A9" w:rsidRDefault="002A3D33" w:rsidP="00621CC0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часов</w:t>
            </w:r>
          </w:p>
        </w:tc>
        <w:tc>
          <w:tcPr>
            <w:tcW w:w="960" w:type="dxa"/>
          </w:tcPr>
          <w:p w:rsidR="002A3D33" w:rsidRPr="001450A9" w:rsidRDefault="002A3D33" w:rsidP="00621CC0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2A3D33" w:rsidRPr="001450A9" w:rsidRDefault="002A3D33" w:rsidP="00621CC0">
            <w:pPr>
              <w:ind w:left="-108"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A3D33" w:rsidRPr="001450A9" w:rsidRDefault="002A3D33" w:rsidP="00621CC0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A3D33" w:rsidRPr="001450A9" w:rsidRDefault="002A3D33" w:rsidP="00621CC0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2A3D33" w:rsidRPr="00C86C83" w:rsidTr="00621CC0">
        <w:trPr>
          <w:trHeight w:val="258"/>
        </w:trPr>
        <w:tc>
          <w:tcPr>
            <w:tcW w:w="843" w:type="dxa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960" w:type="dxa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60" w:type="dxa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val="en-US" w:eastAsia="ru-RU"/>
              </w:rPr>
            </w:pPr>
            <w:r w:rsidRPr="001450A9">
              <w:rPr>
                <w:b/>
                <w:bCs/>
                <w:sz w:val="20"/>
                <w:lang w:val="en-US" w:eastAsia="ru-RU"/>
              </w:rPr>
              <w:t>5</w:t>
            </w:r>
          </w:p>
        </w:tc>
      </w:tr>
      <w:tr w:rsidR="002A3D33" w:rsidRPr="00C86C83" w:rsidTr="00621CC0">
        <w:trPr>
          <w:trHeight w:val="258"/>
        </w:trPr>
        <w:tc>
          <w:tcPr>
            <w:tcW w:w="843" w:type="dxa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</w:tr>
    </w:tbl>
    <w:p w:rsidR="002A3D33" w:rsidRPr="001450A9" w:rsidRDefault="002A3D33" w:rsidP="002A3D33">
      <w:pPr>
        <w:ind w:left="360"/>
        <w:jc w:val="center"/>
        <w:rPr>
          <w:b/>
          <w:sz w:val="28"/>
          <w:lang w:eastAsia="ru-RU"/>
        </w:rPr>
      </w:pPr>
    </w:p>
    <w:p w:rsidR="002A3D33" w:rsidRPr="001450A9" w:rsidRDefault="002A3D33" w:rsidP="002A3D33">
      <w:pPr>
        <w:ind w:left="36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6. Содержание коллоквиумов </w:t>
      </w:r>
    </w:p>
    <w:p w:rsidR="002A3D33" w:rsidRPr="001450A9" w:rsidRDefault="002A3D33" w:rsidP="002A3D33">
      <w:pPr>
        <w:ind w:left="36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 </w:t>
      </w:r>
    </w:p>
    <w:tbl>
      <w:tblPr>
        <w:tblW w:w="10517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959"/>
        <w:gridCol w:w="959"/>
        <w:gridCol w:w="5756"/>
        <w:gridCol w:w="2001"/>
      </w:tblGrid>
      <w:tr w:rsidR="002A3D33" w:rsidRPr="00C86C83" w:rsidTr="00621CC0">
        <w:trPr>
          <w:trHeight w:val="888"/>
        </w:trPr>
        <w:tc>
          <w:tcPr>
            <w:tcW w:w="842" w:type="dxa"/>
          </w:tcPr>
          <w:p w:rsidR="002A3D33" w:rsidRPr="001450A9" w:rsidRDefault="002A3D33" w:rsidP="00621CC0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2A3D33" w:rsidRPr="001450A9" w:rsidRDefault="002A3D33" w:rsidP="00621CC0">
            <w:pPr>
              <w:ind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темы</w:t>
            </w:r>
          </w:p>
        </w:tc>
        <w:tc>
          <w:tcPr>
            <w:tcW w:w="959" w:type="dxa"/>
          </w:tcPr>
          <w:p w:rsidR="002A3D33" w:rsidRPr="001450A9" w:rsidRDefault="002A3D33" w:rsidP="00621CC0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Всего</w:t>
            </w:r>
          </w:p>
          <w:p w:rsidR="002A3D33" w:rsidRPr="001450A9" w:rsidRDefault="002A3D33" w:rsidP="00621CC0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часов</w:t>
            </w:r>
          </w:p>
        </w:tc>
        <w:tc>
          <w:tcPr>
            <w:tcW w:w="959" w:type="dxa"/>
          </w:tcPr>
          <w:p w:rsidR="002A3D33" w:rsidRPr="001450A9" w:rsidRDefault="002A3D33" w:rsidP="00621CC0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2A3D33" w:rsidRPr="001450A9" w:rsidRDefault="002A3D33" w:rsidP="00621CC0">
            <w:pPr>
              <w:ind w:left="-108"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коллоквиума</w:t>
            </w:r>
          </w:p>
        </w:tc>
        <w:tc>
          <w:tcPr>
            <w:tcW w:w="5756" w:type="dxa"/>
            <w:tcBorders>
              <w:right w:val="single" w:sz="4" w:space="0" w:color="auto"/>
            </w:tcBorders>
          </w:tcPr>
          <w:p w:rsidR="002A3D33" w:rsidRPr="001450A9" w:rsidRDefault="002A3D33" w:rsidP="00621CC0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Тема коллоквиума. Вопросы, отрабатываемые на коллоквиуме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2A3D33" w:rsidRPr="001450A9" w:rsidRDefault="002A3D33" w:rsidP="00621CC0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2A3D33" w:rsidRPr="00C86C83" w:rsidTr="00621CC0">
        <w:trPr>
          <w:trHeight w:val="258"/>
        </w:trPr>
        <w:tc>
          <w:tcPr>
            <w:tcW w:w="842" w:type="dxa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959" w:type="dxa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59" w:type="dxa"/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5756" w:type="dxa"/>
            <w:tcBorders>
              <w:right w:val="single" w:sz="4" w:space="0" w:color="auto"/>
            </w:tcBorders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2A3D33" w:rsidRPr="001450A9" w:rsidRDefault="002A3D33" w:rsidP="00621CC0">
            <w:pPr>
              <w:jc w:val="center"/>
              <w:rPr>
                <w:b/>
                <w:bCs/>
                <w:sz w:val="20"/>
                <w:lang w:val="en-US" w:eastAsia="ru-RU"/>
              </w:rPr>
            </w:pPr>
            <w:r w:rsidRPr="001450A9">
              <w:rPr>
                <w:b/>
                <w:bCs/>
                <w:sz w:val="20"/>
                <w:lang w:val="en-US" w:eastAsia="ru-RU"/>
              </w:rPr>
              <w:t>5</w:t>
            </w:r>
          </w:p>
        </w:tc>
      </w:tr>
    </w:tbl>
    <w:p w:rsidR="002A3D33" w:rsidRPr="001450A9" w:rsidRDefault="002A3D33" w:rsidP="002A3D33">
      <w:pPr>
        <w:ind w:left="360"/>
        <w:jc w:val="center"/>
        <w:rPr>
          <w:b/>
          <w:sz w:val="28"/>
          <w:lang w:eastAsia="ru-RU"/>
        </w:rPr>
      </w:pPr>
    </w:p>
    <w:p w:rsidR="002A3D33" w:rsidRPr="001450A9" w:rsidRDefault="002A3D33" w:rsidP="002A3D33">
      <w:pPr>
        <w:ind w:left="36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7. Перечень практических занятий</w:t>
      </w:r>
    </w:p>
    <w:p w:rsidR="002A3D33" w:rsidRPr="001450A9" w:rsidRDefault="002A3D33" w:rsidP="002A3D33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962"/>
        <w:gridCol w:w="5732"/>
        <w:gridCol w:w="2009"/>
      </w:tblGrid>
      <w:tr w:rsidR="002A3D33" w:rsidRPr="00C86C83" w:rsidTr="00621CC0">
        <w:trPr>
          <w:trHeight w:val="623"/>
        </w:trPr>
        <w:tc>
          <w:tcPr>
            <w:tcW w:w="845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2A3D33" w:rsidRPr="001450A9" w:rsidRDefault="002A3D33" w:rsidP="00621CC0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темы</w:t>
            </w:r>
          </w:p>
        </w:tc>
        <w:tc>
          <w:tcPr>
            <w:tcW w:w="962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Всего</w:t>
            </w:r>
          </w:p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часов</w:t>
            </w:r>
          </w:p>
        </w:tc>
        <w:tc>
          <w:tcPr>
            <w:tcW w:w="962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2A3D33" w:rsidRPr="001450A9" w:rsidRDefault="002A3D33" w:rsidP="00621CC0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2A3D33" w:rsidRPr="00C86C83" w:rsidTr="00621CC0">
        <w:trPr>
          <w:trHeight w:val="253"/>
        </w:trPr>
        <w:tc>
          <w:tcPr>
            <w:tcW w:w="845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962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62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 w:eastAsia="ru-RU"/>
              </w:rPr>
            </w:pPr>
            <w:r w:rsidRPr="001450A9">
              <w:rPr>
                <w:b/>
                <w:bCs/>
                <w:sz w:val="20"/>
                <w:lang w:val="en-US" w:eastAsia="ru-RU"/>
              </w:rPr>
              <w:t>5</w:t>
            </w:r>
          </w:p>
        </w:tc>
      </w:tr>
      <w:tr w:rsidR="002A3D33" w:rsidRPr="00C86C83" w:rsidTr="00621CC0">
        <w:trPr>
          <w:trHeight w:val="253"/>
        </w:trPr>
        <w:tc>
          <w:tcPr>
            <w:tcW w:w="845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962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962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</w:tr>
    </w:tbl>
    <w:p w:rsidR="002A3D33" w:rsidRPr="001450A9" w:rsidRDefault="002A3D33" w:rsidP="002A3D33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A3D33" w:rsidRPr="001450A9" w:rsidRDefault="002A3D33" w:rsidP="002A3D33">
      <w:pPr>
        <w:numPr>
          <w:ilvl w:val="0"/>
          <w:numId w:val="3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Перечень лабораторных работ</w:t>
      </w:r>
    </w:p>
    <w:p w:rsidR="002A3D33" w:rsidRPr="001450A9" w:rsidRDefault="002A3D33" w:rsidP="002A3D33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962"/>
        <w:gridCol w:w="6535"/>
        <w:gridCol w:w="2009"/>
      </w:tblGrid>
      <w:tr w:rsidR="002A3D33" w:rsidRPr="00C86C83" w:rsidTr="00621CC0">
        <w:trPr>
          <w:trHeight w:val="606"/>
        </w:trPr>
        <w:tc>
          <w:tcPr>
            <w:tcW w:w="1004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темы</w:t>
            </w:r>
          </w:p>
        </w:tc>
        <w:tc>
          <w:tcPr>
            <w:tcW w:w="962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Всего</w:t>
            </w:r>
          </w:p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часов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2A3D33" w:rsidRPr="00C86C83" w:rsidTr="00621CC0">
        <w:trPr>
          <w:trHeight w:val="269"/>
        </w:trPr>
        <w:tc>
          <w:tcPr>
            <w:tcW w:w="1004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962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 w:eastAsia="ru-RU"/>
              </w:rPr>
            </w:pPr>
            <w:r w:rsidRPr="001450A9">
              <w:rPr>
                <w:b/>
                <w:bCs/>
                <w:sz w:val="20"/>
                <w:lang w:val="en-US" w:eastAsia="ru-RU"/>
              </w:rPr>
              <w:t>3</w:t>
            </w:r>
          </w:p>
        </w:tc>
      </w:tr>
      <w:tr w:rsidR="002A3D33" w:rsidRPr="00C86C83" w:rsidTr="00621CC0">
        <w:trPr>
          <w:trHeight w:val="253"/>
        </w:trPr>
        <w:tc>
          <w:tcPr>
            <w:tcW w:w="1004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962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</w:tr>
    </w:tbl>
    <w:p w:rsidR="002A3D33" w:rsidRPr="001450A9" w:rsidRDefault="002A3D33" w:rsidP="002A3D33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A3D33" w:rsidRPr="001450A9" w:rsidRDefault="002A3D33" w:rsidP="002A3D33">
      <w:pPr>
        <w:ind w:left="36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9. Задания для самостоятельной работы студентов</w:t>
      </w:r>
    </w:p>
    <w:p w:rsidR="002A3D33" w:rsidRPr="001450A9" w:rsidRDefault="002A3D33" w:rsidP="002A3D33">
      <w:pPr>
        <w:numPr>
          <w:ilvl w:val="12"/>
          <w:numId w:val="0"/>
        </w:numPr>
        <w:ind w:left="360"/>
        <w:rPr>
          <w:b/>
          <w:sz w:val="28"/>
          <w:lang w:eastAsia="ru-RU"/>
        </w:rPr>
      </w:pP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2001"/>
      </w:tblGrid>
      <w:tr w:rsidR="002A3D33" w:rsidRPr="00C86C83" w:rsidTr="00621CC0">
        <w:trPr>
          <w:trHeight w:val="597"/>
        </w:trPr>
        <w:tc>
          <w:tcPr>
            <w:tcW w:w="1172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темы</w:t>
            </w:r>
          </w:p>
        </w:tc>
        <w:tc>
          <w:tcPr>
            <w:tcW w:w="1357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Всего</w:t>
            </w:r>
          </w:p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Часов</w:t>
            </w:r>
          </w:p>
        </w:tc>
        <w:tc>
          <w:tcPr>
            <w:tcW w:w="6010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2A3D33" w:rsidRPr="00C86C83" w:rsidTr="00621CC0">
        <w:trPr>
          <w:trHeight w:val="242"/>
        </w:trPr>
        <w:tc>
          <w:tcPr>
            <w:tcW w:w="1172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1450A9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1450A9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0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1450A9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1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1450A9">
              <w:rPr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A3D33" w:rsidRPr="00C86C83" w:rsidTr="00621CC0">
        <w:trPr>
          <w:trHeight w:val="307"/>
        </w:trPr>
        <w:tc>
          <w:tcPr>
            <w:tcW w:w="1172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  <w:tc>
          <w:tcPr>
            <w:tcW w:w="1357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  <w:tc>
          <w:tcPr>
            <w:tcW w:w="6010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  <w:tc>
          <w:tcPr>
            <w:tcW w:w="2001" w:type="dxa"/>
          </w:tcPr>
          <w:p w:rsidR="002A3D33" w:rsidRPr="001450A9" w:rsidRDefault="002A3D33" w:rsidP="00621CC0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</w:tr>
    </w:tbl>
    <w:p w:rsidR="002A3D33" w:rsidRPr="001450A9" w:rsidRDefault="002A3D33" w:rsidP="002A3D33">
      <w:pPr>
        <w:numPr>
          <w:ilvl w:val="12"/>
          <w:numId w:val="0"/>
        </w:num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Виды, график контроля СРС, (по решению кафедры УМКС/УМКН).</w:t>
      </w:r>
    </w:p>
    <w:p w:rsidR="002A3D33" w:rsidRDefault="002A3D33" w:rsidP="002A3D33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A3D33" w:rsidRDefault="002A3D33" w:rsidP="002A3D33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A3D33" w:rsidRPr="001450A9" w:rsidRDefault="002A3D33" w:rsidP="002A3D33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10. Расчетно-графическая работа </w:t>
      </w:r>
    </w:p>
    <w:p w:rsidR="002A3D33" w:rsidRPr="001450A9" w:rsidRDefault="002A3D33" w:rsidP="002A3D33">
      <w:pPr>
        <w:numPr>
          <w:ilvl w:val="12"/>
          <w:numId w:val="0"/>
        </w:num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2A3D33" w:rsidRDefault="002A3D33" w:rsidP="002A3D33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9F0321" w:rsidRPr="009F0321" w:rsidRDefault="009F0321" w:rsidP="002A3D33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2A3D33" w:rsidRPr="001450A9" w:rsidRDefault="002A3D33" w:rsidP="002A3D33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lastRenderedPageBreak/>
        <w:t>11. Курсовая работа</w:t>
      </w:r>
    </w:p>
    <w:p w:rsidR="002A3D33" w:rsidRPr="001450A9" w:rsidRDefault="002A3D33" w:rsidP="002A3D33">
      <w:pPr>
        <w:numPr>
          <w:ilvl w:val="12"/>
          <w:numId w:val="0"/>
        </w:num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2A3D33" w:rsidRPr="001450A9" w:rsidRDefault="002A3D33" w:rsidP="002A3D33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A3D33" w:rsidRPr="001450A9" w:rsidRDefault="002A3D33" w:rsidP="002A3D33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12. Курсовой проект</w:t>
      </w:r>
    </w:p>
    <w:p w:rsidR="002A3D33" w:rsidRPr="001450A9" w:rsidRDefault="002A3D33" w:rsidP="002A3D33">
      <w:pPr>
        <w:numPr>
          <w:ilvl w:val="12"/>
          <w:numId w:val="0"/>
        </w:num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2A3D33" w:rsidRPr="001450A9" w:rsidRDefault="002A3D33" w:rsidP="002A3D33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A3D33" w:rsidRPr="001450A9" w:rsidRDefault="002A3D33" w:rsidP="002A3D33">
      <w:pPr>
        <w:jc w:val="center"/>
        <w:rPr>
          <w:i/>
          <w:lang w:eastAsia="ru-RU"/>
        </w:rPr>
      </w:pPr>
      <w:r w:rsidRPr="001450A9">
        <w:rPr>
          <w:b/>
          <w:sz w:val="32"/>
          <w:szCs w:val="32"/>
          <w:lang w:eastAsia="ru-RU"/>
        </w:rPr>
        <w:t>13.</w:t>
      </w:r>
      <w:r w:rsidRPr="001450A9">
        <w:rPr>
          <w:sz w:val="32"/>
          <w:szCs w:val="32"/>
          <w:lang w:eastAsia="ru-RU"/>
        </w:rPr>
        <w:t xml:space="preserve"> </w:t>
      </w:r>
      <w:r w:rsidRPr="001450A9">
        <w:rPr>
          <w:b/>
          <w:sz w:val="28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2A3D33" w:rsidRPr="001450A9" w:rsidRDefault="002A3D33" w:rsidP="002A3D33">
      <w:pPr>
        <w:numPr>
          <w:ilvl w:val="12"/>
          <w:numId w:val="0"/>
        </w:numPr>
        <w:jc w:val="center"/>
        <w:rPr>
          <w:b/>
          <w:i/>
          <w:sz w:val="28"/>
          <w:szCs w:val="28"/>
          <w:highlight w:val="red"/>
          <w:lang w:eastAsia="ru-RU"/>
        </w:rPr>
      </w:pPr>
    </w:p>
    <w:p w:rsidR="002A3D33" w:rsidRPr="001450A9" w:rsidRDefault="002A3D33" w:rsidP="002A3D33">
      <w:pPr>
        <w:ind w:firstLine="720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Перечень компетенций с указанием этапов их формирования в процессе освоения образовательной программы с описанием  показателей и критериев оценивания компетенций на различных этапах их формирования, описание шкал оценивания;</w:t>
      </w:r>
    </w:p>
    <w:p w:rsidR="002A3D33" w:rsidRPr="001450A9" w:rsidRDefault="002A3D33" w:rsidP="002A3D33">
      <w:pPr>
        <w:ind w:firstLine="720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2A3D33" w:rsidRPr="001450A9" w:rsidRDefault="002A3D33" w:rsidP="002A3D33">
      <w:pPr>
        <w:ind w:firstLine="720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A3D33" w:rsidRPr="001450A9" w:rsidRDefault="002A3D33" w:rsidP="002A3D33">
      <w:pPr>
        <w:numPr>
          <w:ilvl w:val="12"/>
          <w:numId w:val="0"/>
        </w:numPr>
        <w:jc w:val="center"/>
        <w:rPr>
          <w:b/>
          <w:i/>
          <w:sz w:val="28"/>
          <w:lang w:eastAsia="ru-RU"/>
        </w:rPr>
      </w:pPr>
    </w:p>
    <w:p w:rsidR="002A3D33" w:rsidRPr="001450A9" w:rsidRDefault="002A3D33" w:rsidP="002A3D33">
      <w:p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Вопросы для зачета</w:t>
      </w:r>
    </w:p>
    <w:p w:rsidR="002A3D33" w:rsidRPr="001450A9" w:rsidRDefault="002A3D33" w:rsidP="002A3D33">
      <w:p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………………………..</w:t>
      </w:r>
    </w:p>
    <w:p w:rsidR="002A3D33" w:rsidRPr="001450A9" w:rsidRDefault="002A3D33" w:rsidP="002A3D33">
      <w:pPr>
        <w:jc w:val="center"/>
        <w:rPr>
          <w:b/>
          <w:sz w:val="28"/>
          <w:highlight w:val="green"/>
          <w:lang w:eastAsia="ru-RU"/>
        </w:rPr>
      </w:pPr>
    </w:p>
    <w:p w:rsidR="002A3D33" w:rsidRPr="001450A9" w:rsidRDefault="002A3D33" w:rsidP="002A3D33">
      <w:p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Вопросы для экзамена</w:t>
      </w:r>
    </w:p>
    <w:p w:rsidR="002A3D33" w:rsidRPr="001450A9" w:rsidRDefault="002A3D33" w:rsidP="002A3D33">
      <w:p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…………………………..</w:t>
      </w:r>
    </w:p>
    <w:p w:rsidR="002A3D33" w:rsidRPr="001450A9" w:rsidRDefault="002A3D33" w:rsidP="002A3D33">
      <w:pPr>
        <w:jc w:val="center"/>
        <w:rPr>
          <w:b/>
          <w:sz w:val="28"/>
          <w:lang w:eastAsia="ru-RU"/>
        </w:rPr>
      </w:pPr>
    </w:p>
    <w:p w:rsidR="002A3D33" w:rsidRPr="001450A9" w:rsidRDefault="002A3D33" w:rsidP="002A3D33">
      <w:pPr>
        <w:jc w:val="center"/>
        <w:rPr>
          <w:b/>
          <w:sz w:val="28"/>
          <w:szCs w:val="28"/>
          <w:lang w:eastAsia="ru-RU"/>
        </w:rPr>
      </w:pPr>
      <w:r w:rsidRPr="001450A9">
        <w:rPr>
          <w:b/>
          <w:sz w:val="28"/>
          <w:szCs w:val="28"/>
          <w:lang w:eastAsia="ru-RU"/>
        </w:rPr>
        <w:t>Тестовые задания по дисциплине</w:t>
      </w:r>
    </w:p>
    <w:p w:rsidR="002A3D33" w:rsidRPr="001450A9" w:rsidRDefault="002A3D33" w:rsidP="002A3D33">
      <w:pPr>
        <w:jc w:val="center"/>
        <w:rPr>
          <w:b/>
          <w:sz w:val="28"/>
          <w:szCs w:val="28"/>
          <w:lang w:eastAsia="ru-RU"/>
        </w:rPr>
      </w:pPr>
      <w:r w:rsidRPr="001450A9">
        <w:rPr>
          <w:b/>
          <w:sz w:val="28"/>
          <w:szCs w:val="28"/>
          <w:lang w:eastAsia="ru-RU"/>
        </w:rPr>
        <w:t>……………………………</w:t>
      </w:r>
    </w:p>
    <w:p w:rsidR="002A3D33" w:rsidRPr="00E37260" w:rsidRDefault="002A3D33" w:rsidP="002A3D33">
      <w:pPr>
        <w:jc w:val="center"/>
        <w:rPr>
          <w:b/>
          <w:sz w:val="28"/>
          <w:szCs w:val="28"/>
          <w:lang w:eastAsia="ru-RU"/>
        </w:rPr>
      </w:pPr>
    </w:p>
    <w:p w:rsidR="002A3D33" w:rsidRPr="001450A9" w:rsidRDefault="002A3D33" w:rsidP="002A3D33">
      <w:pPr>
        <w:ind w:firstLine="720"/>
        <w:jc w:val="center"/>
        <w:rPr>
          <w:b/>
          <w:sz w:val="28"/>
          <w:szCs w:val="28"/>
          <w:lang w:eastAsia="ru-RU"/>
        </w:rPr>
      </w:pPr>
      <w:r w:rsidRPr="001450A9">
        <w:rPr>
          <w:b/>
          <w:sz w:val="28"/>
          <w:szCs w:val="28"/>
          <w:lang w:eastAsia="ru-RU"/>
        </w:rPr>
        <w:t>14. Образовательные технологии</w:t>
      </w:r>
    </w:p>
    <w:p w:rsidR="002A3D33" w:rsidRPr="00E37260" w:rsidRDefault="002A3D33" w:rsidP="002A3D33">
      <w:pPr>
        <w:jc w:val="center"/>
        <w:rPr>
          <w:b/>
          <w:sz w:val="28"/>
          <w:szCs w:val="28"/>
          <w:lang w:eastAsia="ru-RU"/>
        </w:rPr>
      </w:pPr>
    </w:p>
    <w:p w:rsidR="002A3D33" w:rsidRPr="001450A9" w:rsidRDefault="002A3D33" w:rsidP="002A3D33">
      <w:pPr>
        <w:ind w:firstLine="720"/>
        <w:jc w:val="both"/>
        <w:rPr>
          <w:i/>
          <w:sz w:val="28"/>
          <w:szCs w:val="28"/>
          <w:lang w:eastAsia="ru-RU"/>
        </w:rPr>
      </w:pPr>
      <w:r w:rsidRPr="001450A9">
        <w:rPr>
          <w:i/>
          <w:sz w:val="28"/>
          <w:szCs w:val="28"/>
          <w:lang w:eastAsia="ru-RU"/>
        </w:rPr>
        <w:t>В соот</w:t>
      </w:r>
      <w:r>
        <w:rPr>
          <w:i/>
          <w:sz w:val="28"/>
          <w:szCs w:val="28"/>
          <w:lang w:eastAsia="ru-RU"/>
        </w:rPr>
        <w:t>ветствии с требованиями ФГОС ВО</w:t>
      </w:r>
      <w:r w:rsidRPr="001450A9">
        <w:rPr>
          <w:i/>
          <w:sz w:val="28"/>
          <w:szCs w:val="28"/>
          <w:lang w:eastAsia="ru-RU"/>
        </w:rPr>
        <w:t xml:space="preserve">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 и др.) в сочетании с внеаудиторной работой с целью формирования и развития профессиональных навыков обучающихся. В рамках учебных курсов должны быть предусмотрены встречи с </w:t>
      </w:r>
      <w:r w:rsidRPr="001450A9">
        <w:rPr>
          <w:i/>
          <w:sz w:val="28"/>
          <w:szCs w:val="28"/>
          <w:lang w:eastAsia="ru-RU"/>
        </w:rPr>
        <w:lastRenderedPageBreak/>
        <w:t>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  <w:p w:rsidR="002A3D33" w:rsidRPr="001450A9" w:rsidRDefault="002A3D33" w:rsidP="002A3D33">
      <w:pPr>
        <w:jc w:val="both"/>
        <w:rPr>
          <w:i/>
          <w:sz w:val="28"/>
          <w:szCs w:val="20"/>
          <w:lang w:eastAsia="ru-RU"/>
        </w:rPr>
      </w:pPr>
      <w:r w:rsidRPr="001450A9">
        <w:rPr>
          <w:i/>
          <w:sz w:val="28"/>
          <w:szCs w:val="20"/>
          <w:lang w:eastAsia="ru-RU"/>
        </w:rPr>
        <w:t xml:space="preserve">          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2A3D33" w:rsidRPr="001450A9" w:rsidRDefault="002A3D33" w:rsidP="002A3D33">
      <w:pPr>
        <w:ind w:firstLine="720"/>
        <w:jc w:val="both"/>
        <w:rPr>
          <w:i/>
          <w:sz w:val="28"/>
          <w:szCs w:val="28"/>
          <w:lang w:eastAsia="ru-RU"/>
        </w:rPr>
      </w:pPr>
    </w:p>
    <w:p w:rsidR="002A3D33" w:rsidRPr="001450A9" w:rsidRDefault="002A3D33" w:rsidP="002A3D33">
      <w:pPr>
        <w:ind w:firstLine="72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15. ПЕРЕЧЕНЬ УЧЕБНО-МЕТОДИЧЕСКОГО ОБЕСПЕЧЕНИЯ ДЛЯ ОБУЧАЮЩИХСЯ ПО ДИСЦИПЛИНЕ </w:t>
      </w:r>
    </w:p>
    <w:p w:rsidR="002A3D33" w:rsidRPr="001450A9" w:rsidRDefault="002A3D33" w:rsidP="002A3D33">
      <w:pPr>
        <w:ind w:firstLine="720"/>
        <w:jc w:val="center"/>
        <w:rPr>
          <w:b/>
          <w:i/>
          <w:sz w:val="28"/>
          <w:lang w:eastAsia="ru-RU"/>
        </w:rPr>
      </w:pPr>
      <w:r w:rsidRPr="001450A9">
        <w:rPr>
          <w:b/>
          <w:i/>
          <w:sz w:val="28"/>
          <w:lang w:eastAsia="ru-RU"/>
        </w:rPr>
        <w:t>(позиции раздела нумеруются сквозной нумерацией и на них осуществляются ссылки из 5-13 разделов)</w:t>
      </w:r>
    </w:p>
    <w:p w:rsidR="002A3D33" w:rsidRPr="001450A9" w:rsidRDefault="002A3D33" w:rsidP="002A3D33">
      <w:pPr>
        <w:ind w:firstLine="720"/>
        <w:jc w:val="center"/>
        <w:rPr>
          <w:sz w:val="28"/>
          <w:lang w:eastAsia="ru-RU"/>
        </w:rPr>
      </w:pPr>
    </w:p>
    <w:p w:rsidR="002A3D33" w:rsidRPr="00E22432" w:rsidRDefault="002A3D33" w:rsidP="002A3D33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E22432">
        <w:rPr>
          <w:i/>
          <w:sz w:val="28"/>
          <w:lang w:eastAsia="ru-RU"/>
        </w:rPr>
        <w:t>Обязательные издания (Основная литература). Библиотечный фонд должен быть укомплектован  печатными изданиями из расчета не менее 0,5 экземпляра каждого из изданий на 1 обучающего из числа лиц одновременно осваивающих дисциплину + электронное издание.</w:t>
      </w:r>
    </w:p>
    <w:p w:rsidR="002A3D33" w:rsidRPr="00E22432" w:rsidRDefault="002A3D33" w:rsidP="002A3D33">
      <w:pPr>
        <w:ind w:left="360"/>
        <w:jc w:val="both"/>
        <w:rPr>
          <w:i/>
          <w:sz w:val="28"/>
          <w:lang w:eastAsia="ru-RU"/>
        </w:rPr>
      </w:pPr>
      <w:r w:rsidRPr="00E22432">
        <w:rPr>
          <w:i/>
          <w:sz w:val="28"/>
          <w:lang w:eastAsia="ru-RU"/>
        </w:rPr>
        <w:t xml:space="preserve">(Список основной литературы должен содержать, как правило, 3-4 источника. При этом </w:t>
      </w:r>
      <w:r w:rsidRPr="00E22432">
        <w:rPr>
          <w:rFonts w:cs="TimesNewRoman"/>
          <w:i/>
          <w:sz w:val="28"/>
          <w:szCs w:val="28"/>
          <w:lang w:eastAsia="ru-RU"/>
        </w:rPr>
        <w:t>и</w:t>
      </w:r>
      <w:r w:rsidRPr="00E22432">
        <w:rPr>
          <w:rFonts w:ascii="TimesNewRoman" w:hAnsi="TimesNewRoman" w:cs="TimesNewRoman"/>
          <w:i/>
          <w:sz w:val="28"/>
          <w:szCs w:val="28"/>
          <w:lang w:eastAsia="ru-RU"/>
        </w:rPr>
        <w:t>здания основной учебной литературы</w:t>
      </w:r>
      <w:r w:rsidRPr="00E22432">
        <w:rPr>
          <w:rFonts w:cs="TimesNewRoman"/>
          <w:i/>
          <w:sz w:val="28"/>
          <w:szCs w:val="28"/>
          <w:lang w:eastAsia="ru-RU"/>
        </w:rPr>
        <w:t xml:space="preserve"> должны быть представлены</w:t>
      </w:r>
      <w:r w:rsidRPr="00E22432">
        <w:rPr>
          <w:rFonts w:ascii="TimesNewRoman" w:hAnsi="TimesNewRoman" w:cs="TimesNewRoman"/>
          <w:i/>
          <w:sz w:val="28"/>
          <w:szCs w:val="28"/>
          <w:lang w:eastAsia="ru-RU"/>
        </w:rPr>
        <w:t xml:space="preserve"> по дисциплинам общегуманитарного и социально-экономического профиля за последние 5 лет, по естественнонаучным и математическим дисциплинам </w:t>
      </w:r>
      <w:r w:rsidRPr="00E22432">
        <w:rPr>
          <w:rFonts w:cs="TimesNewRoman"/>
          <w:i/>
          <w:sz w:val="28"/>
          <w:szCs w:val="28"/>
          <w:lang w:eastAsia="ru-RU"/>
        </w:rPr>
        <w:t>–</w:t>
      </w:r>
      <w:r w:rsidRPr="00E22432">
        <w:rPr>
          <w:rFonts w:ascii="TimesNewRoman" w:hAnsi="TimesNewRoman" w:cs="TimesNewRoman"/>
          <w:i/>
          <w:sz w:val="28"/>
          <w:szCs w:val="28"/>
          <w:lang w:eastAsia="ru-RU"/>
        </w:rPr>
        <w:t xml:space="preserve"> за последние 10 лет, по общепрофессиональным</w:t>
      </w:r>
      <w:r w:rsidRPr="00E22432">
        <w:rPr>
          <w:rFonts w:cs="TimesNewRoman"/>
          <w:i/>
          <w:sz w:val="28"/>
          <w:szCs w:val="28"/>
          <w:lang w:eastAsia="ru-RU"/>
        </w:rPr>
        <w:t xml:space="preserve"> </w:t>
      </w:r>
      <w:r w:rsidRPr="00E22432">
        <w:rPr>
          <w:rFonts w:ascii="TimesNewRoman" w:hAnsi="TimesNewRoman" w:cs="TimesNewRoman"/>
          <w:i/>
          <w:sz w:val="28"/>
          <w:szCs w:val="28"/>
          <w:lang w:eastAsia="ru-RU"/>
        </w:rPr>
        <w:t xml:space="preserve">дисциплинам </w:t>
      </w:r>
      <w:r w:rsidRPr="00E22432">
        <w:rPr>
          <w:rFonts w:cs="TimesNewRoman"/>
          <w:i/>
          <w:sz w:val="28"/>
          <w:szCs w:val="28"/>
          <w:lang w:eastAsia="ru-RU"/>
        </w:rPr>
        <w:t>–</w:t>
      </w:r>
      <w:r w:rsidRPr="00E22432">
        <w:rPr>
          <w:rFonts w:ascii="TimesNewRoman" w:hAnsi="TimesNewRoman" w:cs="TimesNewRoman"/>
          <w:i/>
          <w:sz w:val="28"/>
          <w:szCs w:val="28"/>
          <w:lang w:eastAsia="ru-RU"/>
        </w:rPr>
        <w:t xml:space="preserve"> за последние 10 лет, по специальным </w:t>
      </w:r>
      <w:r w:rsidRPr="00E22432">
        <w:rPr>
          <w:rFonts w:cs="TimesNewRoman"/>
          <w:i/>
          <w:sz w:val="28"/>
          <w:szCs w:val="28"/>
          <w:lang w:eastAsia="ru-RU"/>
        </w:rPr>
        <w:t>–</w:t>
      </w:r>
      <w:r w:rsidRPr="00E22432">
        <w:rPr>
          <w:rFonts w:ascii="TimesNewRoman" w:hAnsi="TimesNewRoman" w:cs="TimesNewRoman"/>
          <w:i/>
          <w:sz w:val="28"/>
          <w:szCs w:val="28"/>
          <w:lang w:eastAsia="ru-RU"/>
        </w:rPr>
        <w:t xml:space="preserve"> за последние 5 лет.</w:t>
      </w:r>
      <w:r w:rsidRPr="00E22432">
        <w:rPr>
          <w:i/>
          <w:sz w:val="28"/>
          <w:lang w:eastAsia="ru-RU"/>
        </w:rPr>
        <w:t>)</w:t>
      </w:r>
    </w:p>
    <w:p w:rsidR="002A3D33" w:rsidRPr="00E22432" w:rsidRDefault="002A3D33" w:rsidP="002A3D33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E22432">
        <w:rPr>
          <w:i/>
          <w:sz w:val="28"/>
          <w:lang w:eastAsia="ru-RU"/>
        </w:rPr>
        <w:t>Дополнительные издания (Дополнительная литература). Библиотечный фонд должен быть укомплектован  печатными изданиями из расчета не менее 0,25 экземпляра каждого из изданий на 1 обучающего из числа лиц одновременно осваивающих дисциплину + электронное издание.</w:t>
      </w:r>
    </w:p>
    <w:p w:rsidR="002A3D33" w:rsidRPr="00E22432" w:rsidRDefault="002A3D33" w:rsidP="002A3D33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E22432">
        <w:rPr>
          <w:i/>
          <w:sz w:val="28"/>
          <w:lang w:eastAsia="ru-RU"/>
        </w:rPr>
        <w:t>Методические указания для обучающихся по освоению дисциплины (модуля)</w:t>
      </w:r>
    </w:p>
    <w:p w:rsidR="002A3D33" w:rsidRPr="00E22432" w:rsidRDefault="002A3D33" w:rsidP="002A3D33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E22432">
        <w:rPr>
          <w:i/>
          <w:sz w:val="28"/>
          <w:lang w:eastAsia="ru-RU"/>
        </w:rPr>
        <w:t>ПЕРИОДИЧЕСКИЕ ИЗДАНИЯ</w:t>
      </w:r>
    </w:p>
    <w:p w:rsidR="002A3D33" w:rsidRPr="00E22432" w:rsidRDefault="002A3D33" w:rsidP="002A3D33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E22432">
        <w:rPr>
          <w:i/>
          <w:sz w:val="28"/>
          <w:lang w:eastAsia="ru-RU"/>
        </w:rPr>
        <w:t>Интернет-ресурсы</w:t>
      </w:r>
    </w:p>
    <w:p w:rsidR="002A3D33" w:rsidRPr="00E22432" w:rsidRDefault="002A3D33" w:rsidP="002A3D33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E22432">
        <w:rPr>
          <w:i/>
          <w:sz w:val="28"/>
          <w:lang w:eastAsia="ru-RU"/>
        </w:rPr>
        <w:t>Источники ИОС</w:t>
      </w:r>
    </w:p>
    <w:p w:rsidR="002A3D33" w:rsidRPr="00E22432" w:rsidRDefault="002A3D33" w:rsidP="002A3D33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E22432">
        <w:rPr>
          <w:i/>
          <w:sz w:val="28"/>
          <w:lang w:eastAsia="ru-RU"/>
        </w:rPr>
        <w:t>Профессиональные Базы Данных и информационно-справочные системы</w:t>
      </w:r>
    </w:p>
    <w:p w:rsidR="002A3D33" w:rsidRPr="00E22432" w:rsidRDefault="002A3D33" w:rsidP="002A3D33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E22432">
        <w:rPr>
          <w:i/>
          <w:sz w:val="28"/>
          <w:lang w:eastAsia="ru-RU"/>
        </w:rPr>
        <w:t>Печатные и электронные образовательные ресурсы в формах адаптированных для студентов с ограниченными возможностями здоровья (для групп и потоков с такими студентами)</w:t>
      </w:r>
    </w:p>
    <w:p w:rsidR="002A3D33" w:rsidRPr="00B11060" w:rsidRDefault="002A3D33" w:rsidP="002A3D33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E22432">
        <w:rPr>
          <w:i/>
          <w:sz w:val="28"/>
          <w:lang w:eastAsia="ru-RU"/>
        </w:rPr>
        <w:t>Ресурсы материально-технического и учебн</w:t>
      </w:r>
      <w:r w:rsidRPr="00B11060">
        <w:rPr>
          <w:i/>
          <w:sz w:val="28"/>
          <w:lang w:eastAsia="ru-RU"/>
        </w:rPr>
        <w:t>о-методического обеспечения, предоставляемые организациями-участниками образовательного процесса (сетевая форма, филиал кафедры на предприятии)</w:t>
      </w:r>
    </w:p>
    <w:p w:rsidR="002A3D33" w:rsidRDefault="002A3D33" w:rsidP="002A3D33">
      <w:pPr>
        <w:ind w:left="720"/>
        <w:jc w:val="both"/>
        <w:rPr>
          <w:i/>
          <w:sz w:val="28"/>
          <w:lang w:val="ru-RU" w:eastAsia="ru-RU"/>
        </w:rPr>
      </w:pPr>
    </w:p>
    <w:p w:rsidR="002A3D33" w:rsidRDefault="002A3D33" w:rsidP="002A3D33">
      <w:pPr>
        <w:ind w:left="720"/>
        <w:jc w:val="both"/>
        <w:rPr>
          <w:i/>
          <w:sz w:val="28"/>
          <w:lang w:val="ru-RU" w:eastAsia="ru-RU"/>
        </w:rPr>
      </w:pPr>
    </w:p>
    <w:p w:rsidR="002A3D33" w:rsidRDefault="002A3D33" w:rsidP="002A3D33">
      <w:pPr>
        <w:ind w:left="720"/>
        <w:jc w:val="both"/>
        <w:rPr>
          <w:i/>
          <w:sz w:val="28"/>
          <w:lang w:val="ru-RU" w:eastAsia="ru-RU"/>
        </w:rPr>
      </w:pPr>
    </w:p>
    <w:p w:rsidR="002A3D33" w:rsidRPr="001450A9" w:rsidRDefault="002A3D33" w:rsidP="002A3D33">
      <w:pPr>
        <w:jc w:val="center"/>
        <w:rPr>
          <w:b/>
          <w:sz w:val="28"/>
          <w:lang w:eastAsia="ru-RU"/>
        </w:rPr>
      </w:pPr>
      <w:bookmarkStart w:id="0" w:name="_GoBack"/>
      <w:bookmarkEnd w:id="0"/>
      <w:r w:rsidRPr="001450A9">
        <w:rPr>
          <w:b/>
          <w:sz w:val="28"/>
          <w:lang w:eastAsia="ru-RU"/>
        </w:rPr>
        <w:lastRenderedPageBreak/>
        <w:t>16. Материально-техническое обеспечение</w:t>
      </w:r>
    </w:p>
    <w:p w:rsidR="002A3D33" w:rsidRPr="001450A9" w:rsidRDefault="002A3D33" w:rsidP="002A3D33">
      <w:pPr>
        <w:jc w:val="center"/>
        <w:rPr>
          <w:b/>
          <w:sz w:val="28"/>
          <w:lang w:eastAsia="ru-RU"/>
        </w:rPr>
      </w:pPr>
    </w:p>
    <w:p w:rsidR="002A3D33" w:rsidRPr="001450A9" w:rsidRDefault="002A3D33" w:rsidP="002A3D33">
      <w:pPr>
        <w:autoSpaceDE w:val="0"/>
        <w:autoSpaceDN w:val="0"/>
        <w:adjustRightInd w:val="0"/>
        <w:spacing w:after="57"/>
        <w:jc w:val="both"/>
        <w:rPr>
          <w:i/>
          <w:sz w:val="28"/>
          <w:szCs w:val="20"/>
          <w:lang w:eastAsia="ru-RU"/>
        </w:rPr>
      </w:pPr>
      <w:r>
        <w:rPr>
          <w:i/>
          <w:sz w:val="28"/>
          <w:szCs w:val="20"/>
          <w:lang w:eastAsia="ru-RU"/>
        </w:rPr>
        <w:t xml:space="preserve">Приводится </w:t>
      </w:r>
      <w:r w:rsidRPr="001450A9">
        <w:rPr>
          <w:i/>
          <w:sz w:val="28"/>
          <w:szCs w:val="20"/>
          <w:lang w:eastAsia="ru-RU"/>
        </w:rPr>
        <w:t xml:space="preserve">перечень и описание учебных аудиторий (специализированная учебная мебель, мультимедиа и наборы учебно-наглядных пособий, соответствующие примерным программам дисциплин и УМК); </w:t>
      </w:r>
    </w:p>
    <w:p w:rsidR="002A3D33" w:rsidRPr="001450A9" w:rsidRDefault="002A3D33" w:rsidP="002A3D33">
      <w:pPr>
        <w:autoSpaceDE w:val="0"/>
        <w:autoSpaceDN w:val="0"/>
        <w:adjustRightInd w:val="0"/>
        <w:spacing w:after="57"/>
        <w:jc w:val="both"/>
        <w:rPr>
          <w:i/>
          <w:sz w:val="28"/>
          <w:szCs w:val="20"/>
          <w:lang w:eastAsia="ru-RU"/>
        </w:rPr>
      </w:pPr>
      <w:r w:rsidRPr="001450A9">
        <w:rPr>
          <w:i/>
          <w:sz w:val="28"/>
          <w:szCs w:val="20"/>
          <w:lang w:eastAsia="ru-RU"/>
        </w:rPr>
        <w:t xml:space="preserve">перечень и описание помещений для самостоятельной работы (компьютеры с выходом в Интернет); </w:t>
      </w:r>
    </w:p>
    <w:p w:rsidR="002A3D33" w:rsidRPr="001450A9" w:rsidRDefault="002A3D33" w:rsidP="002A3D33">
      <w:pPr>
        <w:autoSpaceDE w:val="0"/>
        <w:autoSpaceDN w:val="0"/>
        <w:adjustRightInd w:val="0"/>
        <w:jc w:val="both"/>
        <w:rPr>
          <w:i/>
          <w:sz w:val="28"/>
          <w:szCs w:val="20"/>
          <w:lang w:eastAsia="ru-RU"/>
        </w:rPr>
      </w:pPr>
      <w:r w:rsidRPr="001450A9">
        <w:rPr>
          <w:i/>
          <w:sz w:val="28"/>
          <w:szCs w:val="20"/>
          <w:lang w:eastAsia="ru-RU"/>
        </w:rPr>
        <w:t>перечень и описание помещений для хранения и профилактического об</w:t>
      </w:r>
      <w:r>
        <w:rPr>
          <w:i/>
          <w:sz w:val="28"/>
          <w:szCs w:val="20"/>
          <w:lang w:eastAsia="ru-RU"/>
        </w:rPr>
        <w:t>служивания учебного оборудования;</w:t>
      </w:r>
      <w:r w:rsidRPr="001450A9">
        <w:rPr>
          <w:i/>
          <w:sz w:val="28"/>
          <w:szCs w:val="20"/>
          <w:lang w:eastAsia="ru-RU"/>
        </w:rPr>
        <w:t xml:space="preserve"> </w:t>
      </w:r>
    </w:p>
    <w:p w:rsidR="002A3D33" w:rsidRPr="001450A9" w:rsidRDefault="002A3D33" w:rsidP="002A3D33">
      <w:pPr>
        <w:autoSpaceDE w:val="0"/>
        <w:autoSpaceDN w:val="0"/>
        <w:adjustRightInd w:val="0"/>
        <w:jc w:val="both"/>
        <w:rPr>
          <w:i/>
          <w:sz w:val="28"/>
          <w:szCs w:val="20"/>
          <w:lang w:eastAsia="ru-RU"/>
        </w:rPr>
      </w:pPr>
      <w:r>
        <w:rPr>
          <w:i/>
          <w:sz w:val="28"/>
          <w:szCs w:val="20"/>
          <w:lang w:eastAsia="ru-RU"/>
        </w:rPr>
        <w:t>и</w:t>
      </w:r>
      <w:r w:rsidRPr="001450A9">
        <w:rPr>
          <w:i/>
          <w:sz w:val="28"/>
          <w:szCs w:val="20"/>
          <w:lang w:eastAsia="ru-RU"/>
        </w:rPr>
        <w:t xml:space="preserve">нформационное и </w:t>
      </w:r>
      <w:r>
        <w:rPr>
          <w:i/>
          <w:sz w:val="28"/>
          <w:szCs w:val="20"/>
          <w:lang w:eastAsia="ru-RU"/>
        </w:rPr>
        <w:t>учебно-методическое обеспечение;</w:t>
      </w:r>
    </w:p>
    <w:p w:rsidR="002A3D33" w:rsidRPr="001450A9" w:rsidRDefault="002A3D33" w:rsidP="002A3D33">
      <w:pPr>
        <w:autoSpaceDE w:val="0"/>
        <w:autoSpaceDN w:val="0"/>
        <w:adjustRightInd w:val="0"/>
        <w:jc w:val="both"/>
        <w:rPr>
          <w:i/>
          <w:sz w:val="28"/>
          <w:szCs w:val="20"/>
          <w:lang w:eastAsia="ru-RU"/>
        </w:rPr>
      </w:pPr>
      <w:r>
        <w:rPr>
          <w:i/>
          <w:sz w:val="28"/>
          <w:szCs w:val="20"/>
          <w:lang w:eastAsia="ru-RU"/>
        </w:rPr>
        <w:t>э</w:t>
      </w:r>
      <w:r w:rsidRPr="001450A9">
        <w:rPr>
          <w:i/>
          <w:sz w:val="28"/>
          <w:szCs w:val="20"/>
          <w:lang w:eastAsia="ru-RU"/>
        </w:rPr>
        <w:t xml:space="preserve">лектронно-библиотечная система, электронная библиотека вуза и электронная информационно-образовательная среда; </w:t>
      </w:r>
    </w:p>
    <w:p w:rsidR="002A3D33" w:rsidRPr="001450A9" w:rsidRDefault="002A3D33" w:rsidP="002A3D33">
      <w:pPr>
        <w:autoSpaceDE w:val="0"/>
        <w:autoSpaceDN w:val="0"/>
        <w:adjustRightInd w:val="0"/>
        <w:jc w:val="both"/>
        <w:rPr>
          <w:i/>
          <w:sz w:val="28"/>
          <w:szCs w:val="20"/>
          <w:lang w:eastAsia="ru-RU"/>
        </w:rPr>
      </w:pPr>
      <w:r w:rsidRPr="001450A9">
        <w:rPr>
          <w:i/>
          <w:sz w:val="28"/>
          <w:szCs w:val="20"/>
          <w:lang w:eastAsia="ru-RU"/>
        </w:rPr>
        <w:t xml:space="preserve">лицензионное программное обеспечение (состав определяется в рабочей программе дисциплины и подлежит ежегодному обновлению); </w:t>
      </w:r>
    </w:p>
    <w:p w:rsidR="002A3D33" w:rsidRPr="001450A9" w:rsidRDefault="002A3D33" w:rsidP="002A3D33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0"/>
          <w:lang w:eastAsia="ru-RU"/>
        </w:rPr>
      </w:pPr>
      <w:r w:rsidRPr="001450A9">
        <w:rPr>
          <w:i/>
          <w:sz w:val="28"/>
          <w:szCs w:val="20"/>
          <w:lang w:eastAsia="ru-RU"/>
        </w:rPr>
        <w:t>использование наглядных пособий, оборудования, вычислительной техники (в том числе программного обеспечения) и др.</w:t>
      </w:r>
      <w:r>
        <w:rPr>
          <w:i/>
          <w:sz w:val="28"/>
          <w:szCs w:val="20"/>
          <w:lang w:eastAsia="ru-RU"/>
        </w:rPr>
        <w:t>;</w:t>
      </w:r>
    </w:p>
    <w:p w:rsidR="002A3D33" w:rsidRPr="001450A9" w:rsidRDefault="002A3D33" w:rsidP="002A3D33">
      <w:pPr>
        <w:jc w:val="both"/>
        <w:rPr>
          <w:i/>
          <w:sz w:val="28"/>
          <w:szCs w:val="20"/>
          <w:lang w:eastAsia="ru-RU"/>
        </w:rPr>
      </w:pPr>
      <w:r w:rsidRPr="001450A9">
        <w:rPr>
          <w:i/>
          <w:sz w:val="28"/>
          <w:szCs w:val="20"/>
          <w:lang w:eastAsia="ru-RU"/>
        </w:rPr>
        <w:t>перечень оборудования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:rsidR="002A3D33" w:rsidRPr="001450A9" w:rsidRDefault="002A3D33" w:rsidP="002A3D33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0"/>
          <w:lang w:eastAsia="ru-RU"/>
        </w:rPr>
      </w:pPr>
    </w:p>
    <w:p w:rsidR="002A3D33" w:rsidRPr="001450A9" w:rsidRDefault="002A3D33" w:rsidP="002A3D33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Рабочую программу составил ________ «___»______________/_________/</w:t>
      </w:r>
    </w:p>
    <w:p w:rsidR="002A3D33" w:rsidRPr="001450A9" w:rsidRDefault="002A3D33" w:rsidP="002A3D33">
      <w:pPr>
        <w:jc w:val="both"/>
        <w:rPr>
          <w:sz w:val="28"/>
          <w:lang w:eastAsia="ru-RU"/>
        </w:rPr>
      </w:pPr>
    </w:p>
    <w:p w:rsidR="002A3D33" w:rsidRPr="001450A9" w:rsidRDefault="002A3D33" w:rsidP="002A3D33">
      <w:pPr>
        <w:tabs>
          <w:tab w:val="left" w:pos="735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17. Дополнения и изменения в рабочей программе</w:t>
      </w:r>
    </w:p>
    <w:p w:rsidR="002A3D33" w:rsidRPr="001450A9" w:rsidRDefault="002A3D33" w:rsidP="002A3D33">
      <w:pPr>
        <w:jc w:val="center"/>
        <w:rPr>
          <w:b/>
          <w:sz w:val="28"/>
          <w:lang w:eastAsia="ru-RU"/>
        </w:rPr>
      </w:pPr>
    </w:p>
    <w:p w:rsidR="002A3D33" w:rsidRPr="001450A9" w:rsidRDefault="002A3D33" w:rsidP="002A3D33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2A3D33" w:rsidRPr="001450A9" w:rsidRDefault="002A3D33" w:rsidP="002A3D33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«____»_________ 20 </w:t>
      </w:r>
      <w:r w:rsidRPr="001450A9">
        <w:rPr>
          <w:sz w:val="28"/>
          <w:lang w:eastAsia="ru-RU"/>
        </w:rPr>
        <w:t xml:space="preserve">  ___ года, протокол № _________</w:t>
      </w:r>
    </w:p>
    <w:p w:rsidR="002A3D33" w:rsidRPr="001450A9" w:rsidRDefault="002A3D33" w:rsidP="002A3D33">
      <w:pPr>
        <w:jc w:val="right"/>
        <w:rPr>
          <w:sz w:val="28"/>
          <w:lang w:eastAsia="ru-RU"/>
        </w:rPr>
      </w:pPr>
    </w:p>
    <w:p w:rsidR="002A3D33" w:rsidRPr="001450A9" w:rsidRDefault="002A3D33" w:rsidP="002A3D33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Зав. кафедрой _______________/_____________/</w:t>
      </w:r>
    </w:p>
    <w:p w:rsidR="002A3D33" w:rsidRPr="001450A9" w:rsidRDefault="002A3D33" w:rsidP="002A3D33">
      <w:pPr>
        <w:jc w:val="right"/>
        <w:rPr>
          <w:sz w:val="28"/>
          <w:lang w:eastAsia="ru-RU"/>
        </w:rPr>
      </w:pPr>
    </w:p>
    <w:p w:rsidR="002A3D33" w:rsidRPr="001450A9" w:rsidRDefault="002A3D33" w:rsidP="002A3D33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Внесенные изменения утверждены на заседании УМКС/УМКН</w:t>
      </w:r>
    </w:p>
    <w:p w:rsidR="002A3D33" w:rsidRPr="001450A9" w:rsidRDefault="002A3D33" w:rsidP="002A3D33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«_____»_________ 20 </w:t>
      </w:r>
      <w:r w:rsidRPr="001450A9">
        <w:rPr>
          <w:sz w:val="28"/>
          <w:lang w:eastAsia="ru-RU"/>
        </w:rPr>
        <w:t xml:space="preserve"> __ года, протокол № ____</w:t>
      </w:r>
    </w:p>
    <w:p w:rsidR="002A3D33" w:rsidRDefault="002A3D33" w:rsidP="002A3D33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Председатель </w:t>
      </w:r>
      <w:r>
        <w:rPr>
          <w:sz w:val="28"/>
          <w:lang w:eastAsia="ru-RU"/>
        </w:rPr>
        <w:t>УМКС/</w:t>
      </w:r>
      <w:r w:rsidRPr="001450A9">
        <w:rPr>
          <w:sz w:val="28"/>
          <w:lang w:eastAsia="ru-RU"/>
        </w:rPr>
        <w:t>УМКН ________/______________/</w:t>
      </w:r>
    </w:p>
    <w:p w:rsidR="00AE1AD7" w:rsidRPr="002A3D33" w:rsidRDefault="00AE1AD7" w:rsidP="002A3D33"/>
    <w:sectPr w:rsidR="00AE1AD7" w:rsidRPr="002A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8"/>
    <w:rsid w:val="002A3D33"/>
    <w:rsid w:val="002E1888"/>
    <w:rsid w:val="009F0321"/>
    <w:rsid w:val="00AE1AD7"/>
    <w:rsid w:val="00A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Миргородская Екатерина Евгеньевна</cp:lastModifiedBy>
  <cp:revision>3</cp:revision>
  <dcterms:created xsi:type="dcterms:W3CDTF">2020-05-19T11:35:00Z</dcterms:created>
  <dcterms:modified xsi:type="dcterms:W3CDTF">2020-05-19T11:45:00Z</dcterms:modified>
</cp:coreProperties>
</file>