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7557" w:rsidRDefault="00F00516">
      <w:pPr>
        <w:jc w:val="right"/>
      </w:pPr>
      <w:r>
        <w:t>ПРОЕКТ</w:t>
      </w:r>
    </w:p>
    <w:p w:rsidR="00F00516" w:rsidRDefault="00F00516">
      <w:pPr>
        <w:jc w:val="right"/>
      </w:pPr>
    </w:p>
    <w:p w:rsidR="005D7557" w:rsidRDefault="005D7557">
      <w:pPr>
        <w:jc w:val="center"/>
      </w:pPr>
      <w:r>
        <w:t>ПОСТАНОВЛЕНИЕ</w:t>
      </w:r>
    </w:p>
    <w:p w:rsidR="005D7557" w:rsidRDefault="005D7557">
      <w:pPr>
        <w:jc w:val="center"/>
      </w:pPr>
      <w:r>
        <w:t xml:space="preserve">Ученого совета </w:t>
      </w:r>
      <w:proofErr w:type="spellStart"/>
      <w:r>
        <w:t>Энгельсского</w:t>
      </w:r>
      <w:proofErr w:type="spellEnd"/>
      <w:r>
        <w:t xml:space="preserve"> технологического института (филиал)</w:t>
      </w:r>
    </w:p>
    <w:p w:rsidR="005D7557" w:rsidRDefault="005D7557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«Саратовский государственный технический университет </w:t>
      </w:r>
    </w:p>
    <w:p w:rsidR="005D7557" w:rsidRDefault="005D7557">
      <w:pPr>
        <w:jc w:val="center"/>
      </w:pPr>
      <w:r>
        <w:t>имени Гагарина Ю.А.»</w:t>
      </w:r>
    </w:p>
    <w:p w:rsidR="00677844" w:rsidRDefault="005D7557">
      <w:pPr>
        <w:jc w:val="center"/>
      </w:pPr>
      <w:r>
        <w:t>«Результаты учебно-методической, научно-исследовательской и инновационной деятельности кафедры «</w:t>
      </w:r>
      <w:r w:rsidR="00C24615">
        <w:rPr>
          <w:lang w:eastAsia="ru-RU"/>
        </w:rPr>
        <w:t>Естественные и математические науки</w:t>
      </w:r>
      <w:r>
        <w:t xml:space="preserve">» </w:t>
      </w:r>
    </w:p>
    <w:p w:rsidR="005D7557" w:rsidRDefault="005D7557">
      <w:pPr>
        <w:jc w:val="center"/>
      </w:pPr>
      <w:r>
        <w:t>в 201</w:t>
      </w:r>
      <w:r w:rsidR="00CB3E41">
        <w:t>6</w:t>
      </w:r>
      <w:r>
        <w:t xml:space="preserve"> / 201</w:t>
      </w:r>
      <w:r w:rsidR="00CB3E41">
        <w:t>7</w:t>
      </w:r>
      <w:r>
        <w:t xml:space="preserve"> учебном году»</w:t>
      </w:r>
    </w:p>
    <w:p w:rsidR="005D7557" w:rsidRDefault="005D7557">
      <w:pPr>
        <w:pStyle w:val="aa"/>
        <w:spacing w:before="120" w:after="120" w:line="240" w:lineRule="auto"/>
        <w:ind w:firstLine="540"/>
        <w:jc w:val="right"/>
      </w:pPr>
      <w:r>
        <w:rPr>
          <w:sz w:val="24"/>
        </w:rPr>
        <w:t xml:space="preserve">от </w:t>
      </w:r>
      <w:r w:rsidR="00C24615">
        <w:rPr>
          <w:sz w:val="24"/>
        </w:rPr>
        <w:t>31 января 2018</w:t>
      </w:r>
      <w:r>
        <w:rPr>
          <w:sz w:val="24"/>
        </w:rPr>
        <w:t xml:space="preserve"> г.</w:t>
      </w:r>
    </w:p>
    <w:p w:rsidR="005D7557" w:rsidRDefault="005D7557">
      <w:pPr>
        <w:ind w:firstLine="720"/>
        <w:jc w:val="both"/>
      </w:pPr>
      <w:r>
        <w:t>Заслушав и обсудив доклад заведующего кафедрой «</w:t>
      </w:r>
      <w:r w:rsidR="00C24615">
        <w:rPr>
          <w:lang w:eastAsia="ru-RU"/>
        </w:rPr>
        <w:t>Естественные и математические науки</w:t>
      </w:r>
      <w:r>
        <w:t>» (</w:t>
      </w:r>
      <w:r w:rsidR="00C24615">
        <w:t>ЕМН</w:t>
      </w:r>
      <w:r>
        <w:t xml:space="preserve">) </w:t>
      </w:r>
      <w:r w:rsidR="00C24615">
        <w:t>А.В. Яковлева</w:t>
      </w:r>
      <w:r>
        <w:t xml:space="preserve"> по вопросу «Результаты учебно-методической, научно-исследовательской и инновационной деятельности кафедры «</w:t>
      </w:r>
      <w:r w:rsidR="00C24615">
        <w:rPr>
          <w:lang w:eastAsia="ru-RU"/>
        </w:rPr>
        <w:t>Естественные и математические науки</w:t>
      </w:r>
      <w:r>
        <w:t>» в 201</w:t>
      </w:r>
      <w:r w:rsidR="00CB3E41">
        <w:t>6</w:t>
      </w:r>
      <w:r>
        <w:t xml:space="preserve"> / 201</w:t>
      </w:r>
      <w:r w:rsidR="00CB3E41">
        <w:t>7</w:t>
      </w:r>
      <w:r>
        <w:t xml:space="preserve"> учебном году» Ученый совет отмечает следующее.</w:t>
      </w:r>
    </w:p>
    <w:p w:rsidR="005D7557" w:rsidRDefault="005D7557">
      <w:pPr>
        <w:jc w:val="both"/>
      </w:pPr>
      <w:r>
        <w:tab/>
        <w:t>Основные цели и задачи к</w:t>
      </w:r>
      <w:r w:rsidR="007358E3">
        <w:t>афедры</w:t>
      </w:r>
      <w:r>
        <w:t>:</w:t>
      </w:r>
    </w:p>
    <w:p w:rsidR="005D7557" w:rsidRPr="00A607A7" w:rsidRDefault="005D7557">
      <w:pPr>
        <w:ind w:firstLine="360"/>
        <w:jc w:val="both"/>
      </w:pPr>
      <w:r w:rsidRPr="00A607A7">
        <w:t xml:space="preserve">- </w:t>
      </w:r>
      <w:r w:rsidR="002E25A4">
        <w:t xml:space="preserve"> </w:t>
      </w:r>
      <w:r w:rsidR="00C33627">
        <w:t>обеспечение учебного процесса по дисциплинам кафедры в соответствии с государственными образовательными стандартами</w:t>
      </w:r>
      <w:r w:rsidRPr="00A607A7">
        <w:t>;</w:t>
      </w:r>
    </w:p>
    <w:p w:rsidR="005D7557" w:rsidRPr="00A607A7" w:rsidRDefault="005D7557">
      <w:pPr>
        <w:ind w:firstLine="360"/>
        <w:jc w:val="both"/>
      </w:pPr>
      <w:r w:rsidRPr="00A607A7">
        <w:t xml:space="preserve">- </w:t>
      </w:r>
      <w:r w:rsidR="002E25A4">
        <w:t xml:space="preserve"> </w:t>
      </w:r>
      <w:r w:rsidR="00C33627">
        <w:t>реализация научных направлений кафедры, участие в грантах, защита авторских прав, публикация научных результатов в российских и зарубежных изданиях</w:t>
      </w:r>
      <w:r w:rsidRPr="00A607A7">
        <w:t>;</w:t>
      </w:r>
    </w:p>
    <w:p w:rsidR="002E25A4" w:rsidRDefault="002E25A4" w:rsidP="002E25A4">
      <w:pPr>
        <w:pStyle w:val="21"/>
        <w:spacing w:after="0" w:line="240" w:lineRule="auto"/>
        <w:ind w:left="0"/>
        <w:jc w:val="both"/>
      </w:pPr>
      <w:r>
        <w:t xml:space="preserve">      </w:t>
      </w:r>
      <w:r w:rsidR="005D7557" w:rsidRPr="00A607A7">
        <w:t xml:space="preserve">- </w:t>
      </w:r>
      <w:r w:rsidR="00C33627">
        <w:t>обеспечение условий для</w:t>
      </w:r>
      <w:r w:rsidR="004B7E2E">
        <w:t xml:space="preserve"> роста профессионального уровня и</w:t>
      </w:r>
      <w:r w:rsidR="00C33627">
        <w:t xml:space="preserve"> повышения квалификации преподавателей</w:t>
      </w:r>
      <w:r>
        <w:t>.</w:t>
      </w:r>
    </w:p>
    <w:p w:rsidR="005D7557" w:rsidRDefault="005D7557">
      <w:pPr>
        <w:ind w:firstLine="360"/>
        <w:jc w:val="center"/>
      </w:pPr>
      <w:r>
        <w:t>УЧЕБНО-МЕТОДИЧЕСКАЯ ДЕЯТЕЛЬНОСТЬ</w:t>
      </w:r>
    </w:p>
    <w:p w:rsidR="007358E3" w:rsidRDefault="007358E3" w:rsidP="007358E3">
      <w:pPr>
        <w:tabs>
          <w:tab w:val="num" w:pos="900"/>
        </w:tabs>
        <w:suppressAutoHyphens w:val="0"/>
        <w:ind w:firstLine="540"/>
        <w:jc w:val="both"/>
        <w:rPr>
          <w:color w:val="000000"/>
          <w:shd w:val="clear" w:color="auto" w:fill="FFFFFF"/>
        </w:rPr>
      </w:pPr>
      <w:r w:rsidRPr="007358E3">
        <w:rPr>
          <w:lang w:eastAsia="ru-RU"/>
        </w:rPr>
        <w:t>В 201</w:t>
      </w:r>
      <w:r w:rsidR="00CB3E41">
        <w:rPr>
          <w:lang w:eastAsia="ru-RU"/>
        </w:rPr>
        <w:t>6</w:t>
      </w:r>
      <w:r w:rsidRPr="007358E3">
        <w:rPr>
          <w:lang w:eastAsia="ru-RU"/>
        </w:rPr>
        <w:t>-1</w:t>
      </w:r>
      <w:r w:rsidR="00CB3E41">
        <w:rPr>
          <w:lang w:eastAsia="ru-RU"/>
        </w:rPr>
        <w:t>7</w:t>
      </w:r>
      <w:r w:rsidRPr="007358E3">
        <w:rPr>
          <w:lang w:eastAsia="ru-RU"/>
        </w:rPr>
        <w:t xml:space="preserve"> учебном году кафедра «</w:t>
      </w:r>
      <w:r w:rsidR="00C33627">
        <w:rPr>
          <w:lang w:eastAsia="ru-RU"/>
        </w:rPr>
        <w:t>Естественные и математические науки</w:t>
      </w:r>
      <w:r w:rsidRPr="007358E3">
        <w:rPr>
          <w:lang w:eastAsia="ru-RU"/>
        </w:rPr>
        <w:t xml:space="preserve">» осуществляла образовательную деятельность по </w:t>
      </w:r>
      <w:r w:rsidR="00C33627">
        <w:rPr>
          <w:lang w:eastAsia="ru-RU"/>
        </w:rPr>
        <w:t xml:space="preserve">направлению </w:t>
      </w:r>
      <w:r w:rsidR="00DA274B" w:rsidRPr="00FD33E3">
        <w:rPr>
          <w:lang w:eastAsia="ru-RU"/>
        </w:rPr>
        <w:t>«</w:t>
      </w:r>
      <w:r w:rsidR="00DA274B" w:rsidRPr="00FD33E3">
        <w:rPr>
          <w:color w:val="000000"/>
          <w:shd w:val="clear" w:color="auto" w:fill="FFFFFF"/>
        </w:rPr>
        <w:t>Информатика и вычислительная техника</w:t>
      </w:r>
      <w:r w:rsidR="00FD33E3">
        <w:rPr>
          <w:color w:val="000000"/>
          <w:shd w:val="clear" w:color="auto" w:fill="FFFFFF"/>
        </w:rPr>
        <w:t>» (ИВЧТ) дневной и заочной форм обучения.</w:t>
      </w:r>
    </w:p>
    <w:p w:rsidR="00D37710" w:rsidRPr="00D37710" w:rsidRDefault="00D37710" w:rsidP="00D37710">
      <w:pPr>
        <w:tabs>
          <w:tab w:val="num" w:pos="900"/>
        </w:tabs>
        <w:suppressAutoHyphens w:val="0"/>
        <w:ind w:firstLine="540"/>
        <w:jc w:val="both"/>
        <w:rPr>
          <w:lang w:eastAsia="ru-RU"/>
        </w:rPr>
      </w:pPr>
      <w:r w:rsidRPr="00D37710">
        <w:rPr>
          <w:lang w:eastAsia="ru-RU"/>
        </w:rPr>
        <w:t xml:space="preserve">За 2016/2017 </w:t>
      </w:r>
      <w:proofErr w:type="spellStart"/>
      <w:r w:rsidRPr="00D37710">
        <w:rPr>
          <w:lang w:eastAsia="ru-RU"/>
        </w:rPr>
        <w:t>уч</w:t>
      </w:r>
      <w:proofErr w:type="spellEnd"/>
      <w:r w:rsidRPr="00D37710">
        <w:rPr>
          <w:lang w:eastAsia="ru-RU"/>
        </w:rPr>
        <w:t xml:space="preserve">. год выполнена учебная нагрузка в объеме 12137 часов, </w:t>
      </w:r>
      <w:r>
        <w:rPr>
          <w:lang w:eastAsia="ru-RU"/>
        </w:rPr>
        <w:t>из них</w:t>
      </w:r>
      <w:r w:rsidRPr="00D37710">
        <w:rPr>
          <w:lang w:eastAsia="ru-RU"/>
        </w:rPr>
        <w:t xml:space="preserve"> лекции составили 2419 часа и лабораторные и практические работы – 5867 часов.</w:t>
      </w:r>
    </w:p>
    <w:p w:rsidR="005D7557" w:rsidRDefault="00FC1C19">
      <w:pPr>
        <w:tabs>
          <w:tab w:val="left" w:pos="900"/>
        </w:tabs>
        <w:ind w:firstLine="540"/>
        <w:jc w:val="both"/>
      </w:pPr>
      <w:proofErr w:type="gramStart"/>
      <w:r w:rsidRPr="00D37710">
        <w:t>В шт</w:t>
      </w:r>
      <w:r w:rsidR="00FD33E3" w:rsidRPr="00D37710">
        <w:t>ате кафедры - зав. кафедрой 1 (0.5</w:t>
      </w:r>
      <w:r w:rsidRPr="00D37710">
        <w:t xml:space="preserve"> шт. ед.), профессоров 1 (1 шт. ед.), </w:t>
      </w:r>
      <w:r w:rsidR="00D37710">
        <w:t xml:space="preserve">доцентов, кандидатов наук </w:t>
      </w:r>
      <w:r w:rsidR="00D37710" w:rsidRPr="00D37710">
        <w:t>17</w:t>
      </w:r>
      <w:r w:rsidR="00D37710">
        <w:t xml:space="preserve"> (</w:t>
      </w:r>
      <w:r w:rsidR="00D37710" w:rsidRPr="00D37710">
        <w:t xml:space="preserve">10 </w:t>
      </w:r>
      <w:r w:rsidR="00D37710">
        <w:t>шт.ед.)</w:t>
      </w:r>
      <w:r w:rsidR="00D37710" w:rsidRPr="00D37710">
        <w:t xml:space="preserve">, </w:t>
      </w:r>
      <w:r w:rsidR="00D37710">
        <w:t>ассистентов</w:t>
      </w:r>
      <w:r w:rsidR="00D37710" w:rsidRPr="00D37710">
        <w:t xml:space="preserve"> </w:t>
      </w:r>
      <w:r w:rsidR="00D37710" w:rsidRPr="00D37710">
        <w:rPr>
          <w:color w:val="000000"/>
        </w:rPr>
        <w:t xml:space="preserve">7 </w:t>
      </w:r>
      <w:r w:rsidR="00D37710" w:rsidRPr="00D37710">
        <w:rPr>
          <w:color w:val="000000" w:themeColor="text1"/>
        </w:rPr>
        <w:t>(</w:t>
      </w:r>
      <w:r w:rsidR="00D37710" w:rsidRPr="00D37710">
        <w:rPr>
          <w:color w:val="000000"/>
        </w:rPr>
        <w:t>3.</w:t>
      </w:r>
      <w:r w:rsidR="00D37710" w:rsidRPr="00D37710">
        <w:t>25</w:t>
      </w:r>
      <w:r w:rsidR="00D37710">
        <w:t xml:space="preserve"> шт.ед.)</w:t>
      </w:r>
      <w:r w:rsidR="00D37710" w:rsidRPr="00D37710">
        <w:t>.</w:t>
      </w:r>
      <w:proofErr w:type="gramEnd"/>
      <w:r w:rsidR="00D37710" w:rsidRPr="00D37710">
        <w:t xml:space="preserve"> </w:t>
      </w:r>
      <w:r w:rsidR="005D7557" w:rsidRPr="00D37710">
        <w:t>Базовое образование всех преподавателей соответствует профилю читаемых дисциплин. Все преподаватели п</w:t>
      </w:r>
      <w:r w:rsidR="00D37710">
        <w:t>роходят</w:t>
      </w:r>
      <w:r w:rsidR="005D7557" w:rsidRPr="00D37710">
        <w:t xml:space="preserve"> повышение квалификации или профессиональную переподготовку</w:t>
      </w:r>
      <w:r w:rsidR="00D37710">
        <w:t xml:space="preserve"> в соответствии с утвержденным графиком</w:t>
      </w:r>
      <w:r w:rsidR="005D7557">
        <w:t>.</w:t>
      </w:r>
      <w:r w:rsidR="00D37710">
        <w:t xml:space="preserve"> Ассистент кафедры Нагар Ю.Н. защитила диссертацию на соискание ученой степени кандидат наук.</w:t>
      </w:r>
    </w:p>
    <w:p w:rsidR="005D7557" w:rsidRPr="0025790F" w:rsidRDefault="005D7557">
      <w:pPr>
        <w:ind w:firstLine="720"/>
        <w:jc w:val="both"/>
      </w:pPr>
      <w:r w:rsidRPr="0025790F">
        <w:t xml:space="preserve">В </w:t>
      </w:r>
      <w:r w:rsidR="00CB3E41">
        <w:t xml:space="preserve">2016 / 2017 </w:t>
      </w:r>
      <w:proofErr w:type="spellStart"/>
      <w:r w:rsidRPr="0025790F">
        <w:t>уч.г</w:t>
      </w:r>
      <w:proofErr w:type="spellEnd"/>
      <w:r w:rsidRPr="0025790F">
        <w:t xml:space="preserve">. </w:t>
      </w:r>
      <w:r w:rsidR="004B7E2E" w:rsidRPr="0025790F">
        <w:t xml:space="preserve">с целью обеспечения литературой дисциплин </w:t>
      </w:r>
      <w:r w:rsidR="004B7E2E">
        <w:t>образовательных программ</w:t>
      </w:r>
      <w:r w:rsidR="004B7E2E" w:rsidRPr="0025790F">
        <w:t xml:space="preserve"> </w:t>
      </w:r>
      <w:r w:rsidR="00E12149" w:rsidRPr="0025790F">
        <w:t>изданы</w:t>
      </w:r>
      <w:r w:rsidRPr="0025790F">
        <w:t xml:space="preserve"> </w:t>
      </w:r>
      <w:r w:rsidR="004B7E2E">
        <w:t>5</w:t>
      </w:r>
      <w:r w:rsidR="004B7E2E" w:rsidRPr="0025790F">
        <w:t xml:space="preserve"> учебных пособи</w:t>
      </w:r>
      <w:r w:rsidR="004B7E2E">
        <w:t xml:space="preserve">й, 9 учебно-методических пособий, </w:t>
      </w:r>
      <w:r w:rsidR="00CB3E41">
        <w:t>1</w:t>
      </w:r>
      <w:r w:rsidR="004B7E2E">
        <w:t>3 методических указаний.</w:t>
      </w:r>
    </w:p>
    <w:p w:rsidR="005D7557" w:rsidRDefault="005D7557">
      <w:pPr>
        <w:ind w:firstLine="720"/>
        <w:jc w:val="both"/>
      </w:pPr>
      <w:r>
        <w:t>Преподавателями кафедра проводятся кураторские часы и индивидуальные беседы со студентами, встречи с родителями. В распоряжении кафедры име</w:t>
      </w:r>
      <w:r w:rsidR="00034987">
        <w:t>ю</w:t>
      </w:r>
      <w:r>
        <w:t>тся</w:t>
      </w:r>
      <w:r w:rsidR="00034987">
        <w:t xml:space="preserve"> </w:t>
      </w:r>
      <w:proofErr w:type="spellStart"/>
      <w:r w:rsidR="00BE60CC">
        <w:t>мультимедийные</w:t>
      </w:r>
      <w:proofErr w:type="spellEnd"/>
      <w:r w:rsidR="00BE60CC">
        <w:t xml:space="preserve"> аудитории</w:t>
      </w:r>
      <w:r>
        <w:t xml:space="preserve">. </w:t>
      </w:r>
      <w:r w:rsidR="000D259E">
        <w:t>Студенты имеют</w:t>
      </w:r>
      <w:r>
        <w:t xml:space="preserve"> возможность использовать электронные </w:t>
      </w:r>
      <w:r w:rsidR="000D259E">
        <w:t xml:space="preserve">издания, доступные на следующих образовательных ресурсах: научная электронная библиотека </w:t>
      </w:r>
      <w:proofErr w:type="spellStart"/>
      <w:r w:rsidR="000D259E">
        <w:rPr>
          <w:lang w:val="en-US"/>
        </w:rPr>
        <w:t>eLIBRARY</w:t>
      </w:r>
      <w:proofErr w:type="spellEnd"/>
      <w:r w:rsidR="000D259E" w:rsidRPr="000D259E">
        <w:t>.</w:t>
      </w:r>
      <w:r w:rsidR="000D259E">
        <w:rPr>
          <w:lang w:val="en-US"/>
        </w:rPr>
        <w:t>RU</w:t>
      </w:r>
      <w:r w:rsidR="000D259E" w:rsidRPr="000D259E">
        <w:t xml:space="preserve">, </w:t>
      </w:r>
      <w:r w:rsidR="000D259E">
        <w:t xml:space="preserve">электронно-библиотечная система </w:t>
      </w:r>
      <w:proofErr w:type="spellStart"/>
      <w:r w:rsidR="000D259E">
        <w:rPr>
          <w:lang w:val="en-US"/>
        </w:rPr>
        <w:t>IPRbooks</w:t>
      </w:r>
      <w:proofErr w:type="spellEnd"/>
      <w:r w:rsidR="000D259E" w:rsidRPr="000D259E">
        <w:t xml:space="preserve">, </w:t>
      </w:r>
      <w:r w:rsidR="000D259E">
        <w:t>электронно-библиотечная система Лань, ЭБС электронная библиотека технического вуза</w:t>
      </w:r>
      <w:r w:rsidR="000D259E" w:rsidRPr="000D259E">
        <w:t xml:space="preserve">, </w:t>
      </w:r>
      <w:r w:rsidR="000D259E">
        <w:t>единая коллекция цифровых образовательных ресурсов и др</w:t>
      </w:r>
      <w:r>
        <w:t>.</w:t>
      </w:r>
    </w:p>
    <w:p w:rsidR="000C1BF8" w:rsidRDefault="005D7557">
      <w:pPr>
        <w:tabs>
          <w:tab w:val="left" w:pos="900"/>
        </w:tabs>
        <w:ind w:firstLine="540"/>
        <w:jc w:val="both"/>
      </w:pPr>
      <w:r w:rsidRPr="0025790F">
        <w:t>В 201</w:t>
      </w:r>
      <w:r w:rsidR="00CB3E41">
        <w:t>7</w:t>
      </w:r>
      <w:r w:rsidR="00F6791D">
        <w:t xml:space="preserve"> году было выпущено 27</w:t>
      </w:r>
      <w:r>
        <w:t xml:space="preserve"> бакалавров направлени</w:t>
      </w:r>
      <w:r w:rsidR="00F6791D">
        <w:t>я</w:t>
      </w:r>
      <w:r>
        <w:t xml:space="preserve"> «</w:t>
      </w:r>
      <w:r w:rsidR="00F6791D">
        <w:t>ИВЧТ</w:t>
      </w:r>
      <w:r w:rsidR="003021B3">
        <w:t>»</w:t>
      </w:r>
      <w:r w:rsidR="00CB3E41">
        <w:t>.</w:t>
      </w:r>
    </w:p>
    <w:p w:rsidR="00A55BF5" w:rsidRDefault="00A55BF5">
      <w:pPr>
        <w:tabs>
          <w:tab w:val="left" w:pos="900"/>
        </w:tabs>
        <w:ind w:firstLine="540"/>
        <w:jc w:val="both"/>
      </w:pPr>
      <w:r>
        <w:t xml:space="preserve">С целью популяризации среди школьников направлений </w:t>
      </w:r>
      <w:proofErr w:type="gramStart"/>
      <w:r>
        <w:t>подготовки</w:t>
      </w:r>
      <w:proofErr w:type="gramEnd"/>
      <w:r>
        <w:t xml:space="preserve"> реализуемых в ЭТИ, и привлечения абитуриентов были организованы и проведены следующие мероприятия:  </w:t>
      </w:r>
    </w:p>
    <w:p w:rsidR="001A4C49" w:rsidRPr="006B1CE8" w:rsidRDefault="001A4C49" w:rsidP="006B1CE8">
      <w:pPr>
        <w:pStyle w:val="af0"/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6B1CE8">
        <w:rPr>
          <w:sz w:val="22"/>
          <w:szCs w:val="22"/>
        </w:rPr>
        <w:t>Предметные олимпиады</w:t>
      </w:r>
      <w:r w:rsidR="00A55BF5" w:rsidRPr="006B1CE8">
        <w:rPr>
          <w:sz w:val="22"/>
          <w:szCs w:val="22"/>
        </w:rPr>
        <w:t xml:space="preserve"> по химии</w:t>
      </w:r>
      <w:r w:rsidRPr="006B1CE8">
        <w:rPr>
          <w:sz w:val="22"/>
          <w:szCs w:val="22"/>
        </w:rPr>
        <w:t xml:space="preserve"> и математике</w:t>
      </w:r>
      <w:r w:rsidR="00A55BF5" w:rsidRPr="006B1CE8">
        <w:rPr>
          <w:sz w:val="22"/>
          <w:szCs w:val="22"/>
        </w:rPr>
        <w:t xml:space="preserve"> для школьников ЭМР</w:t>
      </w:r>
      <w:r w:rsidRPr="006B1CE8">
        <w:rPr>
          <w:sz w:val="22"/>
          <w:szCs w:val="22"/>
        </w:rPr>
        <w:t>;</w:t>
      </w:r>
      <w:r w:rsidR="00A55BF5" w:rsidRPr="006B1CE8">
        <w:rPr>
          <w:sz w:val="22"/>
          <w:szCs w:val="22"/>
        </w:rPr>
        <w:t xml:space="preserve"> </w:t>
      </w:r>
    </w:p>
    <w:p w:rsidR="00F6791D" w:rsidRPr="006B1CE8" w:rsidRDefault="001A4C49" w:rsidP="006B1CE8">
      <w:pPr>
        <w:pStyle w:val="af0"/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6B1CE8">
        <w:rPr>
          <w:sz w:val="22"/>
          <w:szCs w:val="22"/>
        </w:rPr>
        <w:lastRenderedPageBreak/>
        <w:t>Методическое обеспечение и проведение дополнительных занятий по математике в профильных классах МОУ «СОШ №33 г</w:t>
      </w:r>
      <w:proofErr w:type="gramStart"/>
      <w:r w:rsidRPr="006B1CE8">
        <w:rPr>
          <w:sz w:val="22"/>
          <w:szCs w:val="22"/>
        </w:rPr>
        <w:t>.Э</w:t>
      </w:r>
      <w:proofErr w:type="gramEnd"/>
      <w:r w:rsidRPr="006B1CE8">
        <w:rPr>
          <w:sz w:val="22"/>
          <w:szCs w:val="22"/>
        </w:rPr>
        <w:t>нгельса» и МОУ «Гуманитарно-экономический лицей» (г.Саратов);</w:t>
      </w:r>
    </w:p>
    <w:p w:rsidR="001A4C49" w:rsidRPr="006B1CE8" w:rsidRDefault="001A4C49" w:rsidP="006B1CE8">
      <w:pPr>
        <w:pStyle w:val="af0"/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6B1CE8">
        <w:rPr>
          <w:sz w:val="22"/>
          <w:szCs w:val="22"/>
        </w:rPr>
        <w:t>Методическое обеспечение и проведение занятий по математике на подготовительных курсах ЭТИ СГТУ;</w:t>
      </w:r>
    </w:p>
    <w:p w:rsidR="001A4C49" w:rsidRPr="006B1CE8" w:rsidRDefault="001A4C49" w:rsidP="006B1CE8">
      <w:pPr>
        <w:pStyle w:val="af0"/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6B1CE8">
        <w:rPr>
          <w:sz w:val="22"/>
          <w:szCs w:val="22"/>
        </w:rPr>
        <w:t xml:space="preserve">Третий </w:t>
      </w:r>
      <w:proofErr w:type="spellStart"/>
      <w:r w:rsidRPr="006B1CE8">
        <w:rPr>
          <w:sz w:val="22"/>
          <w:szCs w:val="22"/>
        </w:rPr>
        <w:t>межпредметный</w:t>
      </w:r>
      <w:proofErr w:type="spellEnd"/>
      <w:r w:rsidRPr="006B1CE8">
        <w:rPr>
          <w:sz w:val="22"/>
          <w:szCs w:val="22"/>
        </w:rPr>
        <w:t xml:space="preserve"> турнир разновозрастных команд «От сотворчества к мастерству»</w:t>
      </w:r>
    </w:p>
    <w:p w:rsidR="001A4C49" w:rsidRPr="006B1CE8" w:rsidRDefault="001A4C49" w:rsidP="006B1CE8">
      <w:pPr>
        <w:pStyle w:val="af0"/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6B1CE8">
        <w:rPr>
          <w:sz w:val="22"/>
          <w:szCs w:val="22"/>
        </w:rPr>
        <w:t>Четвертая региональная научно-познавательная конференция для школьников «Химия и жизнь»</w:t>
      </w:r>
    </w:p>
    <w:p w:rsidR="001A4C49" w:rsidRPr="006B1CE8" w:rsidRDefault="001A4C49" w:rsidP="006B1CE8">
      <w:pPr>
        <w:pStyle w:val="af0"/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</w:rPr>
      </w:pPr>
      <w:r w:rsidRPr="006B1CE8">
        <w:rPr>
          <w:sz w:val="22"/>
          <w:szCs w:val="22"/>
        </w:rPr>
        <w:t>Сетевой факультатив по химии для школьников Саратовской области;</w:t>
      </w:r>
    </w:p>
    <w:p w:rsidR="001A4C49" w:rsidRPr="006B1CE8" w:rsidRDefault="001A4C49" w:rsidP="006B1CE8">
      <w:pPr>
        <w:pStyle w:val="af0"/>
        <w:numPr>
          <w:ilvl w:val="0"/>
          <w:numId w:val="2"/>
        </w:numPr>
        <w:tabs>
          <w:tab w:val="left" w:pos="900"/>
        </w:tabs>
        <w:jc w:val="both"/>
      </w:pPr>
      <w:r w:rsidRPr="006B1CE8">
        <w:rPr>
          <w:sz w:val="22"/>
          <w:szCs w:val="22"/>
        </w:rPr>
        <w:t>Летняя химическая школа для школьников Саратовской области.</w:t>
      </w:r>
    </w:p>
    <w:p w:rsidR="006B1CE8" w:rsidRDefault="006B1CE8" w:rsidP="006B1CE8">
      <w:pPr>
        <w:pStyle w:val="af0"/>
        <w:tabs>
          <w:tab w:val="left" w:pos="900"/>
        </w:tabs>
        <w:ind w:left="1260"/>
        <w:jc w:val="both"/>
      </w:pPr>
    </w:p>
    <w:p w:rsidR="005D7557" w:rsidRDefault="005D7557" w:rsidP="006B1CE8">
      <w:pPr>
        <w:jc w:val="center"/>
      </w:pPr>
      <w:r>
        <w:t>НАУЧНО-ИССЛЕДОВАТЕЛЬСКАЯ И ИННОВАЦИОННАЯ ДЕЯТЕЛЬНОСТЬ</w:t>
      </w:r>
    </w:p>
    <w:p w:rsidR="00F6791D" w:rsidRPr="00F6791D" w:rsidRDefault="00F6791D" w:rsidP="00F6791D">
      <w:pPr>
        <w:jc w:val="both"/>
      </w:pPr>
      <w:r w:rsidRPr="00F6791D">
        <w:t xml:space="preserve">Научно-исследовательская работа на кафедре в 2016 – 2017 учебном году проводилась по госбюджетным тематикам: </w:t>
      </w:r>
      <w:r w:rsidRPr="00F6791D">
        <w:rPr>
          <w:b/>
        </w:rPr>
        <w:t>10В</w:t>
      </w:r>
      <w:r w:rsidRPr="00F6791D">
        <w:t xml:space="preserve"> Разработка научных основ создания новых материалов, нан</w:t>
      </w:r>
      <w:proofErr w:type="gramStart"/>
      <w:r w:rsidRPr="00F6791D">
        <w:t>о-</w:t>
      </w:r>
      <w:proofErr w:type="gramEnd"/>
      <w:r w:rsidRPr="00F6791D">
        <w:t xml:space="preserve"> и </w:t>
      </w:r>
      <w:proofErr w:type="spellStart"/>
      <w:r w:rsidRPr="00F6791D">
        <w:t>энергоресурсосберегающих</w:t>
      </w:r>
      <w:proofErr w:type="spellEnd"/>
      <w:r w:rsidRPr="00F6791D">
        <w:t xml:space="preserve"> технологий и оборуд</w:t>
      </w:r>
      <w:r w:rsidRPr="00F6791D">
        <w:t>о</w:t>
      </w:r>
      <w:r w:rsidRPr="00F6791D">
        <w:t xml:space="preserve">вания для пищевой, химической, машиностроительной, легкой промышленности и приборостроения </w:t>
      </w:r>
      <w:r w:rsidRPr="00F6791D">
        <w:rPr>
          <w:b/>
        </w:rPr>
        <w:t>10В.07</w:t>
      </w:r>
      <w:r w:rsidRPr="00F6791D">
        <w:t xml:space="preserve"> Разработка технологических основ и математических моделей синтеза </w:t>
      </w:r>
      <w:proofErr w:type="spellStart"/>
      <w:r w:rsidRPr="00F6791D">
        <w:t>наноструктурированных</w:t>
      </w:r>
      <w:proofErr w:type="spellEnd"/>
      <w:r w:rsidRPr="00F6791D">
        <w:t xml:space="preserve"> материалов и исследование их свойств. </w:t>
      </w:r>
    </w:p>
    <w:p w:rsidR="00E71DE7" w:rsidRDefault="005D7557" w:rsidP="006B1CE8">
      <w:pPr>
        <w:ind w:firstLine="720"/>
        <w:jc w:val="both"/>
      </w:pPr>
      <w:r>
        <w:t>Преподавателями кафедры ведется научно-исследовательская деятельность, результаты которой отражены в публикациях, а также представлены в виде докладов на конференциях различного уровня.</w:t>
      </w:r>
      <w:r w:rsidR="006B1CE8">
        <w:t xml:space="preserve"> </w:t>
      </w:r>
      <w:r w:rsidRPr="0025790F">
        <w:t>В 201</w:t>
      </w:r>
      <w:r w:rsidR="00D428FD">
        <w:t>6</w:t>
      </w:r>
      <w:r w:rsidRPr="0025790F">
        <w:t xml:space="preserve"> / 201</w:t>
      </w:r>
      <w:r w:rsidR="00D428FD">
        <w:t>7</w:t>
      </w:r>
      <w:r w:rsidRPr="0025790F">
        <w:t xml:space="preserve"> </w:t>
      </w:r>
      <w:proofErr w:type="spellStart"/>
      <w:r w:rsidRPr="0025790F">
        <w:t>уч</w:t>
      </w:r>
      <w:proofErr w:type="spellEnd"/>
      <w:r w:rsidRPr="0025790F">
        <w:t xml:space="preserve">. г. издано </w:t>
      </w:r>
      <w:r w:rsidR="00E71DE7">
        <w:t>146</w:t>
      </w:r>
      <w:r w:rsidRPr="0025790F">
        <w:t xml:space="preserve"> научных публик</w:t>
      </w:r>
      <w:r w:rsidR="00C36925" w:rsidRPr="0025790F">
        <w:t>аци</w:t>
      </w:r>
      <w:r w:rsidR="000B5A58">
        <w:t>и</w:t>
      </w:r>
      <w:r w:rsidR="00FF160A">
        <w:t xml:space="preserve"> (10 </w:t>
      </w:r>
      <w:r w:rsidR="00FF160A">
        <w:rPr>
          <w:lang w:val="en-US"/>
        </w:rPr>
        <w:t>SCOPUS</w:t>
      </w:r>
      <w:r w:rsidR="00FF160A">
        <w:t xml:space="preserve">, 7 </w:t>
      </w:r>
      <w:proofErr w:type="spellStart"/>
      <w:r w:rsidR="00FF160A">
        <w:rPr>
          <w:lang w:val="en-US"/>
        </w:rPr>
        <w:t>WoS</w:t>
      </w:r>
      <w:proofErr w:type="spellEnd"/>
      <w:r w:rsidR="00FF160A" w:rsidRPr="00FF160A">
        <w:t>)</w:t>
      </w:r>
      <w:r w:rsidR="00C36925" w:rsidRPr="0025790F">
        <w:t xml:space="preserve">, </w:t>
      </w:r>
      <w:r w:rsidR="00E71DE7" w:rsidRPr="00FB7BB6">
        <w:t xml:space="preserve">из них </w:t>
      </w:r>
      <w:r w:rsidR="00E71DE7">
        <w:t>2</w:t>
      </w:r>
      <w:r w:rsidR="00E71DE7" w:rsidRPr="00FB7BB6">
        <w:t xml:space="preserve"> монографи</w:t>
      </w:r>
      <w:r w:rsidR="00E71DE7">
        <w:t>и</w:t>
      </w:r>
      <w:r w:rsidR="00E71DE7" w:rsidRPr="00FB7BB6">
        <w:t xml:space="preserve">, статей в центральной печати – </w:t>
      </w:r>
      <w:r w:rsidR="00E71DE7">
        <w:t>32</w:t>
      </w:r>
      <w:r w:rsidR="00E71DE7" w:rsidRPr="00FB7BB6">
        <w:t>; статей в сборн</w:t>
      </w:r>
      <w:r w:rsidR="00E71DE7" w:rsidRPr="00FB7BB6">
        <w:t>и</w:t>
      </w:r>
      <w:r w:rsidR="00E71DE7" w:rsidRPr="00FB7BB6">
        <w:t>ках научных трудов</w:t>
      </w:r>
      <w:r w:rsidR="00E71DE7">
        <w:t xml:space="preserve"> – 72, материалах конференций – 33, патентов и свидетельств о регистрации программ для ЭВМ - 7</w:t>
      </w:r>
      <w:r w:rsidR="00E71DE7" w:rsidRPr="00FB7BB6">
        <w:t xml:space="preserve">. </w:t>
      </w:r>
    </w:p>
    <w:p w:rsidR="0012038A" w:rsidRPr="0012038A" w:rsidRDefault="0012038A" w:rsidP="0022240C">
      <w:pPr>
        <w:ind w:firstLine="720"/>
        <w:jc w:val="both"/>
      </w:pPr>
      <w:r w:rsidRPr="0012038A">
        <w:t>Сотрудники кафедры по</w:t>
      </w:r>
      <w:r>
        <w:t>лучили поддержку научных разработок по грантам:</w:t>
      </w:r>
      <w:r w:rsidRPr="0012038A">
        <w:t xml:space="preserve"> </w:t>
      </w:r>
    </w:p>
    <w:p w:rsidR="0012038A" w:rsidRPr="0012038A" w:rsidRDefault="0012038A" w:rsidP="0012038A">
      <w:pPr>
        <w:numPr>
          <w:ilvl w:val="0"/>
          <w:numId w:val="1"/>
        </w:numPr>
        <w:suppressAutoHyphens w:val="0"/>
      </w:pPr>
      <w:r w:rsidRPr="0012038A">
        <w:rPr>
          <w:bCs/>
        </w:rPr>
        <w:t xml:space="preserve">грант РФФИ №16-33-00100 </w:t>
      </w:r>
      <w:r w:rsidRPr="0012038A">
        <w:t>«Теоретические и экспериментальные основы улучшения физико-химических и механических свойств эпоксидных композитов при введении в полимерную матрицу модифицированных нан</w:t>
      </w:r>
      <w:proofErr w:type="gramStart"/>
      <w:r w:rsidRPr="0012038A">
        <w:t>о-</w:t>
      </w:r>
      <w:proofErr w:type="gramEnd"/>
      <w:r w:rsidRPr="0012038A">
        <w:t xml:space="preserve"> и </w:t>
      </w:r>
      <w:proofErr w:type="spellStart"/>
      <w:r w:rsidRPr="0012038A">
        <w:t>микроразмерных</w:t>
      </w:r>
      <w:proofErr w:type="spellEnd"/>
      <w:r w:rsidRPr="0012038A">
        <w:t xml:space="preserve"> наполнителей», 2016-2017 г.г. (900</w:t>
      </w:r>
      <w:r w:rsidRPr="0012038A">
        <w:rPr>
          <w:bCs/>
        </w:rPr>
        <w:t xml:space="preserve"> тыс. руб.</w:t>
      </w:r>
      <w:r w:rsidRPr="0012038A">
        <w:t xml:space="preserve">). – руководитель </w:t>
      </w:r>
      <w:r w:rsidRPr="0012038A">
        <w:rPr>
          <w:bCs/>
        </w:rPr>
        <w:t>доц. Мостовой А.С.</w:t>
      </w:r>
    </w:p>
    <w:p w:rsidR="0012038A" w:rsidRPr="0012038A" w:rsidRDefault="0012038A" w:rsidP="0012038A">
      <w:pPr>
        <w:numPr>
          <w:ilvl w:val="0"/>
          <w:numId w:val="1"/>
        </w:numPr>
        <w:suppressAutoHyphens w:val="0"/>
      </w:pPr>
      <w:r w:rsidRPr="0012038A">
        <w:t xml:space="preserve">грант фонда содействия развитию малых форм предприятий в научно-технической сфере (программа «У.М.Н.И.К.»)  (250 тыс. </w:t>
      </w:r>
      <w:proofErr w:type="spellStart"/>
      <w:r w:rsidRPr="0012038A">
        <w:t>руб</w:t>
      </w:r>
      <w:proofErr w:type="spellEnd"/>
      <w:r w:rsidRPr="0012038A">
        <w:t>) – руководитель асс. Корчагин С.А.</w:t>
      </w:r>
    </w:p>
    <w:p w:rsidR="0012038A" w:rsidRPr="0012038A" w:rsidRDefault="0012038A" w:rsidP="0012038A">
      <w:pPr>
        <w:numPr>
          <w:ilvl w:val="0"/>
          <w:numId w:val="1"/>
        </w:numPr>
        <w:suppressAutoHyphens w:val="0"/>
      </w:pPr>
      <w:r w:rsidRPr="0012038A">
        <w:t xml:space="preserve">грант фонда содействия развитию малых форм предприятий в научно-технической сфере (программа «У.М.Н.И.К.»)  (200 тыс. </w:t>
      </w:r>
      <w:proofErr w:type="spellStart"/>
      <w:r w:rsidRPr="0012038A">
        <w:t>руб</w:t>
      </w:r>
      <w:proofErr w:type="spellEnd"/>
      <w:r w:rsidRPr="0012038A">
        <w:t xml:space="preserve">) – руководитель </w:t>
      </w:r>
      <w:proofErr w:type="spellStart"/>
      <w:r w:rsidRPr="0012038A">
        <w:t>Рахметулина</w:t>
      </w:r>
      <w:proofErr w:type="spellEnd"/>
      <w:r w:rsidRPr="0012038A">
        <w:t xml:space="preserve"> Л.А.</w:t>
      </w:r>
    </w:p>
    <w:p w:rsidR="00A55BF5" w:rsidRDefault="00A55BF5" w:rsidP="0022240C">
      <w:pPr>
        <w:ind w:firstLine="720"/>
        <w:jc w:val="both"/>
      </w:pPr>
    </w:p>
    <w:p w:rsidR="005D7557" w:rsidRDefault="00A8223C" w:rsidP="0022240C">
      <w:pPr>
        <w:ind w:firstLine="720"/>
        <w:jc w:val="both"/>
      </w:pPr>
      <w:r w:rsidRPr="00A8223C">
        <w:t xml:space="preserve">В </w:t>
      </w:r>
      <w:r w:rsidR="0022240C">
        <w:t xml:space="preserve">2016 / 2017 </w:t>
      </w:r>
      <w:r w:rsidRPr="00A8223C">
        <w:t>году были реализованы</w:t>
      </w:r>
      <w:r w:rsidR="00FF160A" w:rsidRPr="00FF160A">
        <w:t xml:space="preserve"> </w:t>
      </w:r>
      <w:r w:rsidR="00FF160A">
        <w:t>дополнительные общеобразовательные и дополнительные профессиональные программы на сумму 750 тыс</w:t>
      </w:r>
      <w:proofErr w:type="gramStart"/>
      <w:r w:rsidR="00FF160A">
        <w:t>.р</w:t>
      </w:r>
      <w:proofErr w:type="gramEnd"/>
      <w:r w:rsidR="00FF160A">
        <w:t>уб.</w:t>
      </w:r>
      <w:r w:rsidRPr="00A8223C">
        <w:t xml:space="preserve"> </w:t>
      </w:r>
    </w:p>
    <w:p w:rsidR="00FF160A" w:rsidRPr="00A8223C" w:rsidRDefault="00FF160A" w:rsidP="0022240C">
      <w:pPr>
        <w:ind w:firstLine="720"/>
        <w:jc w:val="both"/>
      </w:pPr>
    </w:p>
    <w:p w:rsidR="005D7557" w:rsidRDefault="005D7557" w:rsidP="0022240C">
      <w:pPr>
        <w:tabs>
          <w:tab w:val="left" w:pos="2115"/>
        </w:tabs>
        <w:ind w:firstLine="720"/>
        <w:jc w:val="both"/>
      </w:pPr>
      <w:r w:rsidRPr="00A8223C">
        <w:t xml:space="preserve">На основании </w:t>
      </w:r>
      <w:proofErr w:type="gramStart"/>
      <w:r w:rsidRPr="00A8223C">
        <w:t>вышеизложенного</w:t>
      </w:r>
      <w:proofErr w:type="gramEnd"/>
      <w:r w:rsidRPr="00A8223C">
        <w:t xml:space="preserve"> Ученый совет</w:t>
      </w:r>
      <w:r>
        <w:t xml:space="preserve"> постановляет:</w:t>
      </w:r>
    </w:p>
    <w:p w:rsidR="005D7557" w:rsidRDefault="005D7557" w:rsidP="0022240C">
      <w:pPr>
        <w:tabs>
          <w:tab w:val="left" w:pos="2115"/>
        </w:tabs>
        <w:ind w:firstLine="720"/>
        <w:jc w:val="both"/>
        <w:rPr>
          <w:spacing w:val="-4"/>
        </w:rPr>
      </w:pPr>
      <w:r>
        <w:t xml:space="preserve">1. </w:t>
      </w:r>
      <w:r w:rsidR="006B1CE8">
        <w:rPr>
          <w:spacing w:val="-4"/>
        </w:rPr>
        <w:t>Признать работу кафедры «Естественные и математические науки»</w:t>
      </w:r>
      <w:r>
        <w:rPr>
          <w:spacing w:val="-4"/>
        </w:rPr>
        <w:t xml:space="preserve"> в </w:t>
      </w:r>
      <w:r w:rsidR="0022240C">
        <w:t xml:space="preserve">2016 / 2017 </w:t>
      </w:r>
      <w:r>
        <w:rPr>
          <w:spacing w:val="-4"/>
        </w:rPr>
        <w:t>учебном году удовлетворительной.</w:t>
      </w:r>
    </w:p>
    <w:p w:rsidR="00295C4D" w:rsidRDefault="00295C4D" w:rsidP="0022240C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ab/>
      </w:r>
      <w:r w:rsidR="00920B52">
        <w:rPr>
          <w:spacing w:val="-4"/>
        </w:rPr>
        <w:t xml:space="preserve">2. </w:t>
      </w:r>
      <w:r>
        <w:rPr>
          <w:spacing w:val="-4"/>
        </w:rPr>
        <w:t xml:space="preserve">Заведующему кафедрой </w:t>
      </w:r>
      <w:r w:rsidR="00B50F02">
        <w:rPr>
          <w:spacing w:val="-4"/>
        </w:rPr>
        <w:t>Яковлеву А.В.</w:t>
      </w:r>
      <w:r>
        <w:rPr>
          <w:spacing w:val="-4"/>
        </w:rPr>
        <w:t>:</w:t>
      </w:r>
    </w:p>
    <w:p w:rsidR="00F26011" w:rsidRDefault="00920B52" w:rsidP="0022240C">
      <w:pPr>
        <w:pStyle w:val="21"/>
        <w:spacing w:after="0" w:line="240" w:lineRule="auto"/>
        <w:ind w:left="0" w:firstLine="720"/>
        <w:jc w:val="both"/>
      </w:pPr>
      <w:r>
        <w:t>2</w:t>
      </w:r>
      <w:r w:rsidR="00F26011">
        <w:t>.1</w:t>
      </w:r>
      <w:r w:rsidR="005D7557">
        <w:t>. Активизиров</w:t>
      </w:r>
      <w:r w:rsidR="003D002C">
        <w:t xml:space="preserve">ать </w:t>
      </w:r>
      <w:r w:rsidR="00B50F02">
        <w:t>работу по подаче заявок на получение грантов</w:t>
      </w:r>
      <w:r w:rsidR="00F26011">
        <w:t>.</w:t>
      </w:r>
    </w:p>
    <w:p w:rsidR="005D7557" w:rsidRDefault="00920B52">
      <w:pPr>
        <w:pStyle w:val="21"/>
        <w:spacing w:after="0" w:line="240" w:lineRule="auto"/>
        <w:ind w:left="0" w:firstLine="720"/>
        <w:jc w:val="both"/>
      </w:pPr>
      <w:r>
        <w:t>2.</w:t>
      </w:r>
      <w:r w:rsidR="003E6849">
        <w:t>2</w:t>
      </w:r>
      <w:r w:rsidR="005D7557">
        <w:t xml:space="preserve">. </w:t>
      </w:r>
      <w:r w:rsidR="00B50F02">
        <w:t>Продолжить публикацию научных результатов в ведущих профильных изданиях.</w:t>
      </w:r>
    </w:p>
    <w:p w:rsidR="00D734A8" w:rsidRDefault="00D734A8">
      <w:pPr>
        <w:pStyle w:val="21"/>
        <w:spacing w:after="0" w:line="240" w:lineRule="auto"/>
        <w:ind w:left="0" w:firstLine="720"/>
        <w:jc w:val="both"/>
      </w:pPr>
      <w:r>
        <w:t>2.</w:t>
      </w:r>
      <w:r w:rsidR="003E6849">
        <w:t>3</w:t>
      </w:r>
      <w:r>
        <w:t xml:space="preserve">. </w:t>
      </w:r>
      <w:r w:rsidR="00B50F02">
        <w:t>Подготовить предложения для лицензирования новых направлений подготовки по программам высшего образования.</w:t>
      </w:r>
    </w:p>
    <w:p w:rsidR="005D7557" w:rsidRDefault="005D7557">
      <w:pPr>
        <w:pStyle w:val="21"/>
        <w:spacing w:after="0" w:line="240" w:lineRule="auto"/>
        <w:ind w:left="0" w:firstLine="720"/>
        <w:jc w:val="both"/>
      </w:pPr>
    </w:p>
    <w:p w:rsidR="005D7557" w:rsidRDefault="005D7557">
      <w:pPr>
        <w:pStyle w:val="21"/>
        <w:spacing w:after="0" w:line="240" w:lineRule="auto"/>
        <w:ind w:left="0" w:firstLine="720"/>
        <w:jc w:val="both"/>
      </w:pPr>
      <w:r>
        <w:t xml:space="preserve">Председатель Ученого совета                                                                     </w:t>
      </w:r>
      <w:r w:rsidR="0022240C">
        <w:t>Р.В. Грибов</w:t>
      </w:r>
    </w:p>
    <w:p w:rsidR="005D7557" w:rsidRDefault="005D7557">
      <w:pPr>
        <w:pStyle w:val="21"/>
        <w:spacing w:after="0" w:line="240" w:lineRule="auto"/>
        <w:ind w:left="0" w:firstLine="720"/>
        <w:jc w:val="both"/>
      </w:pPr>
      <w:r>
        <w:t xml:space="preserve">Секретарь совета                                                                                          </w:t>
      </w:r>
      <w:r w:rsidR="0022240C">
        <w:t>О.Г. Неверная</w:t>
      </w:r>
    </w:p>
    <w:sectPr w:rsidR="005D7557" w:rsidSect="00B07EF3">
      <w:footerReference w:type="default" r:id="rId7"/>
      <w:pgSz w:w="11906" w:h="16838"/>
      <w:pgMar w:top="1418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2B" w:rsidRDefault="00B5352B">
      <w:r>
        <w:separator/>
      </w:r>
    </w:p>
  </w:endnote>
  <w:endnote w:type="continuationSeparator" w:id="0">
    <w:p w:rsidR="00B5352B" w:rsidRDefault="00B5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Default="009645E4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65pt;margin-top:.05pt;width:82.9pt;height:13.5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20B52" w:rsidRDefault="00920B52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2B" w:rsidRDefault="00B5352B">
      <w:r>
        <w:separator/>
      </w:r>
    </w:p>
  </w:footnote>
  <w:footnote w:type="continuationSeparator" w:id="0">
    <w:p w:rsidR="00B5352B" w:rsidRDefault="00B5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819"/>
    <w:multiLevelType w:val="hybridMultilevel"/>
    <w:tmpl w:val="60F87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017DD4"/>
    <w:multiLevelType w:val="hybridMultilevel"/>
    <w:tmpl w:val="015EEA80"/>
    <w:lvl w:ilvl="0" w:tplc="B7188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E3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6B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E5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0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B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03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8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81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7557"/>
    <w:rsid w:val="000167A5"/>
    <w:rsid w:val="00034987"/>
    <w:rsid w:val="000B5A58"/>
    <w:rsid w:val="000C1BF8"/>
    <w:rsid w:val="000D259E"/>
    <w:rsid w:val="0012038A"/>
    <w:rsid w:val="001A4C49"/>
    <w:rsid w:val="001E2074"/>
    <w:rsid w:val="0022240C"/>
    <w:rsid w:val="0025790F"/>
    <w:rsid w:val="00273B0C"/>
    <w:rsid w:val="00295C4D"/>
    <w:rsid w:val="00297FE0"/>
    <w:rsid w:val="002D4DB5"/>
    <w:rsid w:val="002E25A4"/>
    <w:rsid w:val="003021B3"/>
    <w:rsid w:val="00357EF8"/>
    <w:rsid w:val="00364230"/>
    <w:rsid w:val="003C2F8F"/>
    <w:rsid w:val="003C313D"/>
    <w:rsid w:val="003C60F5"/>
    <w:rsid w:val="003D002C"/>
    <w:rsid w:val="003E0A10"/>
    <w:rsid w:val="003E6849"/>
    <w:rsid w:val="004479D7"/>
    <w:rsid w:val="00451CBB"/>
    <w:rsid w:val="004B7E2E"/>
    <w:rsid w:val="00507CED"/>
    <w:rsid w:val="005565DD"/>
    <w:rsid w:val="005A2FFD"/>
    <w:rsid w:val="005B72DB"/>
    <w:rsid w:val="005D7557"/>
    <w:rsid w:val="00605584"/>
    <w:rsid w:val="006120A5"/>
    <w:rsid w:val="00672CA3"/>
    <w:rsid w:val="00677844"/>
    <w:rsid w:val="006B1CE8"/>
    <w:rsid w:val="007358E3"/>
    <w:rsid w:val="0074238B"/>
    <w:rsid w:val="0077358C"/>
    <w:rsid w:val="007A572E"/>
    <w:rsid w:val="007C28E8"/>
    <w:rsid w:val="00807F8C"/>
    <w:rsid w:val="00813EE5"/>
    <w:rsid w:val="0083458D"/>
    <w:rsid w:val="008B2986"/>
    <w:rsid w:val="008F6138"/>
    <w:rsid w:val="00915E39"/>
    <w:rsid w:val="00920B52"/>
    <w:rsid w:val="009645E4"/>
    <w:rsid w:val="00986071"/>
    <w:rsid w:val="009D5A42"/>
    <w:rsid w:val="009F6041"/>
    <w:rsid w:val="00A35E29"/>
    <w:rsid w:val="00A504CE"/>
    <w:rsid w:val="00A5534F"/>
    <w:rsid w:val="00A55BF5"/>
    <w:rsid w:val="00A607A7"/>
    <w:rsid w:val="00A8223C"/>
    <w:rsid w:val="00AE46FE"/>
    <w:rsid w:val="00B07EF3"/>
    <w:rsid w:val="00B1143D"/>
    <w:rsid w:val="00B25436"/>
    <w:rsid w:val="00B260AA"/>
    <w:rsid w:val="00B50F02"/>
    <w:rsid w:val="00B5352B"/>
    <w:rsid w:val="00B67329"/>
    <w:rsid w:val="00B92D13"/>
    <w:rsid w:val="00BB0C5D"/>
    <w:rsid w:val="00BC6981"/>
    <w:rsid w:val="00BC7742"/>
    <w:rsid w:val="00BE60CC"/>
    <w:rsid w:val="00BF62A9"/>
    <w:rsid w:val="00C223B1"/>
    <w:rsid w:val="00C24615"/>
    <w:rsid w:val="00C33627"/>
    <w:rsid w:val="00C36925"/>
    <w:rsid w:val="00C4577E"/>
    <w:rsid w:val="00C817A1"/>
    <w:rsid w:val="00CA11D3"/>
    <w:rsid w:val="00CB3E41"/>
    <w:rsid w:val="00CC0918"/>
    <w:rsid w:val="00D37710"/>
    <w:rsid w:val="00D428FD"/>
    <w:rsid w:val="00D654F3"/>
    <w:rsid w:val="00D734A8"/>
    <w:rsid w:val="00D83512"/>
    <w:rsid w:val="00DA274B"/>
    <w:rsid w:val="00DC4AC7"/>
    <w:rsid w:val="00DD07F4"/>
    <w:rsid w:val="00DF74CA"/>
    <w:rsid w:val="00E12149"/>
    <w:rsid w:val="00E71DE7"/>
    <w:rsid w:val="00EB077C"/>
    <w:rsid w:val="00EC1BD6"/>
    <w:rsid w:val="00EC2AEF"/>
    <w:rsid w:val="00EC5D8D"/>
    <w:rsid w:val="00EE0F35"/>
    <w:rsid w:val="00F00516"/>
    <w:rsid w:val="00F13B91"/>
    <w:rsid w:val="00F26011"/>
    <w:rsid w:val="00F3009F"/>
    <w:rsid w:val="00F6791D"/>
    <w:rsid w:val="00FC1C19"/>
    <w:rsid w:val="00FD33E3"/>
    <w:rsid w:val="00FE6068"/>
    <w:rsid w:val="00FF1012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F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07EF3"/>
  </w:style>
  <w:style w:type="character" w:customStyle="1" w:styleId="2">
    <w:name w:val="Основной шрифт абзаца2"/>
    <w:rsid w:val="00B07EF3"/>
  </w:style>
  <w:style w:type="character" w:customStyle="1" w:styleId="WW-Absatz-Standardschriftart">
    <w:name w:val="WW-Absatz-Standardschriftart"/>
    <w:rsid w:val="00B07EF3"/>
  </w:style>
  <w:style w:type="character" w:customStyle="1" w:styleId="WW-Absatz-Standardschriftart1">
    <w:name w:val="WW-Absatz-Standardschriftart1"/>
    <w:rsid w:val="00B07EF3"/>
  </w:style>
  <w:style w:type="character" w:customStyle="1" w:styleId="WW8Num2z0">
    <w:name w:val="WW8Num2z0"/>
    <w:rsid w:val="00B07EF3"/>
    <w:rPr>
      <w:rFonts w:ascii="Symbol" w:hAnsi="Symbol" w:cs="Symbol"/>
    </w:rPr>
  </w:style>
  <w:style w:type="character" w:customStyle="1" w:styleId="WW8Num2z1">
    <w:name w:val="WW8Num2z1"/>
    <w:rsid w:val="00B07EF3"/>
    <w:rPr>
      <w:rFonts w:ascii="Courier New" w:hAnsi="Courier New" w:cs="Courier New"/>
    </w:rPr>
  </w:style>
  <w:style w:type="character" w:customStyle="1" w:styleId="WW8Num2z2">
    <w:name w:val="WW8Num2z2"/>
    <w:rsid w:val="00B07EF3"/>
    <w:rPr>
      <w:rFonts w:ascii="Wingdings" w:hAnsi="Wingdings" w:cs="Wingdings"/>
    </w:rPr>
  </w:style>
  <w:style w:type="character" w:customStyle="1" w:styleId="1">
    <w:name w:val="Основной шрифт абзаца1"/>
    <w:rsid w:val="00B07EF3"/>
  </w:style>
  <w:style w:type="character" w:customStyle="1" w:styleId="apple-converted-space">
    <w:name w:val="apple-converted-space"/>
    <w:basedOn w:val="1"/>
    <w:rsid w:val="00B07EF3"/>
  </w:style>
  <w:style w:type="character" w:styleId="a3">
    <w:name w:val="Hyperlink"/>
    <w:rsid w:val="00B07EF3"/>
    <w:rPr>
      <w:color w:val="0000FF"/>
      <w:u w:val="single"/>
    </w:rPr>
  </w:style>
  <w:style w:type="character" w:styleId="a4">
    <w:name w:val="Strong"/>
    <w:qFormat/>
    <w:rsid w:val="00B07EF3"/>
    <w:rPr>
      <w:b/>
      <w:bCs/>
    </w:rPr>
  </w:style>
  <w:style w:type="character" w:styleId="a5">
    <w:name w:val="page number"/>
    <w:basedOn w:val="1"/>
    <w:rsid w:val="00B07EF3"/>
  </w:style>
  <w:style w:type="paragraph" w:customStyle="1" w:styleId="a6">
    <w:name w:val="Заголовок"/>
    <w:basedOn w:val="a"/>
    <w:next w:val="a7"/>
    <w:rsid w:val="00B07E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B07EF3"/>
    <w:pPr>
      <w:spacing w:after="120"/>
    </w:pPr>
  </w:style>
  <w:style w:type="paragraph" w:styleId="a8">
    <w:name w:val="List"/>
    <w:basedOn w:val="a7"/>
    <w:rsid w:val="00B07EF3"/>
    <w:rPr>
      <w:rFonts w:cs="Mangal"/>
    </w:rPr>
  </w:style>
  <w:style w:type="paragraph" w:styleId="a9">
    <w:name w:val="caption"/>
    <w:basedOn w:val="a"/>
    <w:qFormat/>
    <w:rsid w:val="00B07EF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B07EF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B07EF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07EF3"/>
    <w:pPr>
      <w:suppressLineNumbers/>
    </w:pPr>
    <w:rPr>
      <w:rFonts w:cs="Mangal"/>
    </w:rPr>
  </w:style>
  <w:style w:type="paragraph" w:styleId="aa">
    <w:name w:val="Body Text Indent"/>
    <w:basedOn w:val="a"/>
    <w:rsid w:val="00B07EF3"/>
    <w:pPr>
      <w:tabs>
        <w:tab w:val="left" w:pos="900"/>
      </w:tabs>
      <w:spacing w:line="360" w:lineRule="auto"/>
      <w:ind w:firstLine="360"/>
      <w:jc w:val="both"/>
    </w:pPr>
    <w:rPr>
      <w:sz w:val="28"/>
    </w:rPr>
  </w:style>
  <w:style w:type="paragraph" w:customStyle="1" w:styleId="12">
    <w:name w:val="Текст1"/>
    <w:basedOn w:val="a"/>
    <w:rsid w:val="00B07EF3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rsid w:val="00B07EF3"/>
    <w:pPr>
      <w:spacing w:before="280" w:after="280"/>
    </w:pPr>
  </w:style>
  <w:style w:type="paragraph" w:styleId="ac">
    <w:name w:val="Balloon Text"/>
    <w:basedOn w:val="a"/>
    <w:rsid w:val="00B07EF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B07EF3"/>
    <w:pPr>
      <w:spacing w:after="120" w:line="480" w:lineRule="auto"/>
      <w:ind w:left="283"/>
    </w:pPr>
  </w:style>
  <w:style w:type="paragraph" w:styleId="ad">
    <w:name w:val="footer"/>
    <w:basedOn w:val="a"/>
    <w:rsid w:val="00B07EF3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7"/>
    <w:rsid w:val="00B07EF3"/>
  </w:style>
  <w:style w:type="paragraph" w:styleId="af">
    <w:name w:val="header"/>
    <w:basedOn w:val="a"/>
    <w:rsid w:val="00B07EF3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6B1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1</cp:lastModifiedBy>
  <cp:revision>11</cp:revision>
  <cp:lastPrinted>2017-11-22T08:30:00Z</cp:lastPrinted>
  <dcterms:created xsi:type="dcterms:W3CDTF">2018-01-15T05:49:00Z</dcterms:created>
  <dcterms:modified xsi:type="dcterms:W3CDTF">2018-01-22T11:32:00Z</dcterms:modified>
</cp:coreProperties>
</file>